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7A3E" w14:textId="6951227C" w:rsidR="00B82EDA" w:rsidRPr="00EA703E" w:rsidRDefault="004B768E" w:rsidP="00FC2D4F">
      <w:pPr>
        <w:pStyle w:val="NoSpacing"/>
        <w:spacing w:line="276" w:lineRule="auto"/>
        <w:rPr>
          <w:rFonts w:ascii="Georgia" w:hAnsi="Georgia" w:cs="Times New Roman"/>
          <w:b/>
          <w:bCs/>
          <w:sz w:val="28"/>
          <w:szCs w:val="28"/>
        </w:rPr>
      </w:pPr>
      <w:r>
        <w:rPr>
          <w:rFonts w:ascii="Georgia" w:hAnsi="Georgia" w:cs="Times New Roman"/>
          <w:b/>
          <w:bCs/>
          <w:sz w:val="28"/>
          <w:szCs w:val="28"/>
        </w:rPr>
        <w:t>Thursday</w:t>
      </w:r>
      <w:r w:rsidR="002A7465">
        <w:rPr>
          <w:rFonts w:ascii="Georgia" w:hAnsi="Georgia" w:cs="Times New Roman"/>
          <w:b/>
          <w:bCs/>
          <w:sz w:val="28"/>
          <w:szCs w:val="28"/>
        </w:rPr>
        <w:t xml:space="preserve"> </w:t>
      </w:r>
      <w:r w:rsidR="00EA703E" w:rsidRPr="00EA703E">
        <w:rPr>
          <w:rFonts w:ascii="Georgia" w:hAnsi="Georgia" w:cs="Times New Roman"/>
          <w:b/>
          <w:bCs/>
          <w:sz w:val="28"/>
          <w:szCs w:val="28"/>
        </w:rPr>
        <w:t>4-</w:t>
      </w:r>
      <w:r w:rsidR="00304721">
        <w:rPr>
          <w:rFonts w:ascii="Georgia" w:hAnsi="Georgia" w:cs="Times New Roman"/>
          <w:b/>
          <w:bCs/>
          <w:sz w:val="28"/>
          <w:szCs w:val="28"/>
        </w:rPr>
        <w:t>1</w:t>
      </w:r>
      <w:r>
        <w:rPr>
          <w:rFonts w:ascii="Georgia" w:hAnsi="Georgia" w:cs="Times New Roman"/>
          <w:b/>
          <w:bCs/>
          <w:sz w:val="28"/>
          <w:szCs w:val="28"/>
        </w:rPr>
        <w:t>8</w:t>
      </w:r>
      <w:r w:rsidR="00CD71B7" w:rsidRPr="00EA703E">
        <w:rPr>
          <w:rFonts w:ascii="Georgia" w:hAnsi="Georgia" w:cs="Times New Roman"/>
          <w:b/>
          <w:bCs/>
          <w:sz w:val="28"/>
          <w:szCs w:val="28"/>
        </w:rPr>
        <w:t>-19</w:t>
      </w:r>
    </w:p>
    <w:p w14:paraId="5307E221" w14:textId="276F18EE" w:rsidR="00EF5E1C" w:rsidRPr="00EA703E" w:rsidRDefault="00EF5E1C" w:rsidP="000962E1">
      <w:pPr>
        <w:autoSpaceDE w:val="0"/>
        <w:autoSpaceDN w:val="0"/>
        <w:adjustRightInd w:val="0"/>
        <w:spacing w:after="0" w:line="240" w:lineRule="auto"/>
        <w:rPr>
          <w:rFonts w:ascii="Georgia" w:hAnsi="Georgia" w:cs="Times New Roman"/>
          <w:sz w:val="28"/>
          <w:szCs w:val="28"/>
        </w:rPr>
      </w:pPr>
      <w:r>
        <w:rPr>
          <w:rFonts w:ascii="Georgia" w:hAnsi="Georgia" w:cs="Times New Roman"/>
          <w:sz w:val="28"/>
          <w:szCs w:val="28"/>
        </w:rPr>
        <w:t>I can explain how a</w:t>
      </w:r>
      <w:r w:rsidRPr="00EA703E">
        <w:rPr>
          <w:rFonts w:ascii="Georgia" w:hAnsi="Georgia" w:cs="Times New Roman"/>
          <w:sz w:val="28"/>
          <w:szCs w:val="28"/>
        </w:rPr>
        <w:t xml:space="preserve"> newly ascendant conservative movement achieved several political and policy goals during the 1980s and continued to strongly influence public discourse in the following decades.</w:t>
      </w:r>
    </w:p>
    <w:p w14:paraId="707B0046" w14:textId="77777777" w:rsidR="00EF5E1C" w:rsidRPr="00EA703E" w:rsidRDefault="00EF5E1C" w:rsidP="000962E1">
      <w:pPr>
        <w:autoSpaceDE w:val="0"/>
        <w:autoSpaceDN w:val="0"/>
        <w:adjustRightInd w:val="0"/>
        <w:spacing w:after="0" w:line="240" w:lineRule="auto"/>
        <w:rPr>
          <w:rFonts w:ascii="Georgia" w:hAnsi="Georgia" w:cs="Times New Roman"/>
          <w:sz w:val="28"/>
          <w:szCs w:val="28"/>
        </w:rPr>
      </w:pPr>
    </w:p>
    <w:p w14:paraId="39C67A09" w14:textId="56753E82" w:rsidR="00EF5E1C" w:rsidRDefault="00EF5E1C" w:rsidP="000962E1">
      <w:pPr>
        <w:autoSpaceDE w:val="0"/>
        <w:autoSpaceDN w:val="0"/>
        <w:adjustRightInd w:val="0"/>
        <w:spacing w:after="0" w:line="240" w:lineRule="auto"/>
        <w:rPr>
          <w:rFonts w:ascii="Georgia" w:hAnsi="Georgia" w:cs="Times New Roman"/>
          <w:sz w:val="28"/>
          <w:szCs w:val="28"/>
        </w:rPr>
      </w:pPr>
      <w:r>
        <w:rPr>
          <w:rFonts w:ascii="Georgia" w:hAnsi="Georgia" w:cs="Times New Roman"/>
          <w:sz w:val="28"/>
          <w:szCs w:val="28"/>
        </w:rPr>
        <w:t>I can explain how c</w:t>
      </w:r>
      <w:r w:rsidRPr="00EA703E">
        <w:rPr>
          <w:rFonts w:ascii="Georgia" w:hAnsi="Georgia" w:cs="Times New Roman"/>
          <w:sz w:val="28"/>
          <w:szCs w:val="28"/>
        </w:rPr>
        <w:t>onservative beliefs regarding the need for traditional social values and a reduced role for government advanced in U.S. politics after 1980.</w:t>
      </w:r>
    </w:p>
    <w:p w14:paraId="163E7253" w14:textId="77777777" w:rsidR="00EF5E1C" w:rsidRDefault="00EF5E1C" w:rsidP="000962E1">
      <w:pPr>
        <w:autoSpaceDE w:val="0"/>
        <w:autoSpaceDN w:val="0"/>
        <w:adjustRightInd w:val="0"/>
        <w:spacing w:after="0" w:line="240" w:lineRule="auto"/>
        <w:rPr>
          <w:rFonts w:ascii="Georgia" w:hAnsi="Georgia" w:cs="Times New Roman"/>
          <w:sz w:val="28"/>
          <w:szCs w:val="28"/>
        </w:rPr>
      </w:pPr>
    </w:p>
    <w:p w14:paraId="504CB836" w14:textId="05C52397" w:rsidR="00EF5E1C" w:rsidRPr="00EF5E1C" w:rsidRDefault="00EF5E1C" w:rsidP="00EF5E1C">
      <w:pPr>
        <w:autoSpaceDE w:val="0"/>
        <w:autoSpaceDN w:val="0"/>
        <w:adjustRightInd w:val="0"/>
        <w:spacing w:after="0" w:line="240" w:lineRule="auto"/>
        <w:rPr>
          <w:rFonts w:ascii="Georgia" w:hAnsi="Georgia" w:cs="Times New Roman"/>
          <w:sz w:val="28"/>
          <w:szCs w:val="28"/>
        </w:rPr>
      </w:pPr>
      <w:r>
        <w:rPr>
          <w:rFonts w:ascii="Georgia" w:hAnsi="Georgia" w:cs="Times New Roman"/>
          <w:sz w:val="28"/>
          <w:szCs w:val="28"/>
        </w:rPr>
        <w:t>I can explain how t</w:t>
      </w:r>
      <w:r w:rsidRPr="00EF5E1C">
        <w:rPr>
          <w:rFonts w:ascii="Georgia" w:hAnsi="Georgia" w:cs="Times New Roman"/>
          <w:sz w:val="28"/>
          <w:szCs w:val="28"/>
        </w:rPr>
        <w:t>he end of the Cold War and new challenges to U.S. leadership forced the nation to redefine its foreign policy and role in the world.</w:t>
      </w:r>
    </w:p>
    <w:p w14:paraId="2A43D73F" w14:textId="77777777" w:rsidR="00EF5E1C" w:rsidRPr="00EF5E1C" w:rsidRDefault="00EF5E1C" w:rsidP="00EF5E1C">
      <w:pPr>
        <w:autoSpaceDE w:val="0"/>
        <w:autoSpaceDN w:val="0"/>
        <w:adjustRightInd w:val="0"/>
        <w:spacing w:after="0" w:line="240" w:lineRule="auto"/>
        <w:rPr>
          <w:rFonts w:ascii="Georgia" w:hAnsi="Georgia" w:cs="Times New Roman"/>
          <w:sz w:val="28"/>
          <w:szCs w:val="28"/>
        </w:rPr>
      </w:pPr>
    </w:p>
    <w:p w14:paraId="07A54762" w14:textId="1D0CB72C" w:rsidR="00EF5E1C" w:rsidRPr="00EF5E1C" w:rsidRDefault="00EF5E1C" w:rsidP="00EF5E1C">
      <w:pPr>
        <w:autoSpaceDE w:val="0"/>
        <w:autoSpaceDN w:val="0"/>
        <w:adjustRightInd w:val="0"/>
        <w:spacing w:after="0" w:line="240" w:lineRule="auto"/>
        <w:rPr>
          <w:rFonts w:ascii="Georgia" w:hAnsi="Georgia" w:cs="Times New Roman"/>
          <w:sz w:val="28"/>
          <w:szCs w:val="28"/>
        </w:rPr>
      </w:pPr>
      <w:r>
        <w:rPr>
          <w:rFonts w:ascii="Georgia" w:hAnsi="Georgia" w:cs="Times New Roman"/>
          <w:sz w:val="28"/>
          <w:szCs w:val="28"/>
        </w:rPr>
        <w:t>I can explain how t</w:t>
      </w:r>
      <w:r w:rsidRPr="00EF5E1C">
        <w:rPr>
          <w:rFonts w:ascii="Georgia" w:hAnsi="Georgia" w:cs="Times New Roman"/>
          <w:sz w:val="28"/>
          <w:szCs w:val="28"/>
        </w:rPr>
        <w:t>he Reagan administration promoted an interventionist foreign policy that continued in later administrations, even after the end of the Cold War.</w:t>
      </w:r>
    </w:p>
    <w:p w14:paraId="74B487A2" w14:textId="77777777" w:rsidR="00EF5E1C" w:rsidRPr="00EA703E" w:rsidRDefault="00EF5E1C" w:rsidP="000962E1">
      <w:pPr>
        <w:autoSpaceDE w:val="0"/>
        <w:autoSpaceDN w:val="0"/>
        <w:adjustRightInd w:val="0"/>
        <w:spacing w:after="0" w:line="240" w:lineRule="auto"/>
        <w:rPr>
          <w:rFonts w:ascii="Georgia" w:hAnsi="Georgia" w:cs="Times New Roman"/>
          <w:sz w:val="28"/>
          <w:szCs w:val="28"/>
        </w:rPr>
      </w:pPr>
    </w:p>
    <w:p w14:paraId="0E4487CF" w14:textId="77777777" w:rsidR="00EF5E1C" w:rsidRPr="00EA703E" w:rsidRDefault="00EF5E1C" w:rsidP="00EF5E1C">
      <w:pPr>
        <w:autoSpaceDE w:val="0"/>
        <w:autoSpaceDN w:val="0"/>
        <w:adjustRightInd w:val="0"/>
        <w:spacing w:after="0" w:line="240" w:lineRule="auto"/>
        <w:rPr>
          <w:rFonts w:ascii="Georgia" w:hAnsi="Georgia" w:cs="Times New Roman"/>
          <w:b/>
          <w:bCs/>
          <w:sz w:val="28"/>
          <w:szCs w:val="28"/>
        </w:rPr>
      </w:pPr>
    </w:p>
    <w:tbl>
      <w:tblPr>
        <w:tblStyle w:val="TableGrid"/>
        <w:tblW w:w="5000" w:type="pct"/>
        <w:tblLook w:val="04A0" w:firstRow="1" w:lastRow="0" w:firstColumn="1" w:lastColumn="0" w:noHBand="0" w:noVBand="1"/>
      </w:tblPr>
      <w:tblGrid>
        <w:gridCol w:w="5508"/>
        <w:gridCol w:w="5508"/>
      </w:tblGrid>
      <w:tr w:rsidR="00124494" w:rsidRPr="00EA703E" w14:paraId="39750563" w14:textId="77777777" w:rsidTr="009D65B4">
        <w:tc>
          <w:tcPr>
            <w:tcW w:w="2500" w:type="pct"/>
          </w:tcPr>
          <w:p w14:paraId="480B500C" w14:textId="77777777" w:rsidR="00124494" w:rsidRPr="00EA703E" w:rsidRDefault="00124494" w:rsidP="009D65B4">
            <w:pPr>
              <w:pStyle w:val="NoSpacing"/>
              <w:rPr>
                <w:rFonts w:ascii="Georgia" w:hAnsi="Georgia" w:cs="Times New Roman"/>
                <w:b/>
                <w:sz w:val="28"/>
                <w:szCs w:val="28"/>
              </w:rPr>
            </w:pPr>
            <w:r w:rsidRPr="00EA703E">
              <w:rPr>
                <w:rFonts w:ascii="Georgia" w:hAnsi="Georgia" w:cs="Times New Roman"/>
                <w:sz w:val="28"/>
                <w:szCs w:val="28"/>
              </w:rPr>
              <w:t xml:space="preserve"> </w:t>
            </w:r>
            <w:r w:rsidRPr="00EA703E">
              <w:rPr>
                <w:rFonts w:ascii="Georgia" w:hAnsi="Georgia" w:cs="Times New Roman"/>
                <w:b/>
                <w:sz w:val="28"/>
                <w:szCs w:val="28"/>
              </w:rPr>
              <w:t>Agenda</w:t>
            </w:r>
          </w:p>
        </w:tc>
        <w:tc>
          <w:tcPr>
            <w:tcW w:w="2500" w:type="pct"/>
          </w:tcPr>
          <w:p w14:paraId="750AC6AE" w14:textId="77777777" w:rsidR="00124494" w:rsidRPr="00EA703E" w:rsidRDefault="00124494" w:rsidP="009D65B4">
            <w:pPr>
              <w:pStyle w:val="NoSpacing"/>
              <w:rPr>
                <w:rFonts w:ascii="Georgia" w:hAnsi="Georgia" w:cs="Times New Roman"/>
                <w:b/>
                <w:sz w:val="28"/>
                <w:szCs w:val="28"/>
              </w:rPr>
            </w:pPr>
            <w:r w:rsidRPr="00EA703E">
              <w:rPr>
                <w:rFonts w:ascii="Georgia" w:hAnsi="Georgia" w:cs="Times New Roman"/>
                <w:b/>
                <w:sz w:val="28"/>
                <w:szCs w:val="28"/>
              </w:rPr>
              <w:t>Homework</w:t>
            </w:r>
          </w:p>
        </w:tc>
      </w:tr>
      <w:tr w:rsidR="00124494" w:rsidRPr="00EA703E" w14:paraId="6537CE06" w14:textId="77777777" w:rsidTr="009D65B4">
        <w:trPr>
          <w:trHeight w:val="638"/>
        </w:trPr>
        <w:tc>
          <w:tcPr>
            <w:tcW w:w="2500" w:type="pct"/>
          </w:tcPr>
          <w:p w14:paraId="09DAC8B9" w14:textId="77777777" w:rsidR="00EF5E1C" w:rsidRDefault="00124494" w:rsidP="00EF5E1C">
            <w:pPr>
              <w:pStyle w:val="NoSpacing"/>
              <w:rPr>
                <w:rFonts w:ascii="Georgia" w:hAnsi="Georgia" w:cs="Times New Roman"/>
                <w:sz w:val="28"/>
                <w:szCs w:val="28"/>
              </w:rPr>
            </w:pPr>
            <w:r w:rsidRPr="00EA703E">
              <w:rPr>
                <w:rFonts w:ascii="Georgia" w:hAnsi="Georgia" w:cs="Times New Roman"/>
                <w:sz w:val="28"/>
                <w:szCs w:val="28"/>
              </w:rPr>
              <w:t xml:space="preserve">1. </w:t>
            </w:r>
            <w:r w:rsidR="00EF5E1C">
              <w:rPr>
                <w:rFonts w:ascii="Georgia" w:hAnsi="Georgia" w:cs="Times New Roman"/>
                <w:sz w:val="28"/>
                <w:szCs w:val="28"/>
              </w:rPr>
              <w:t>Using the Short Answer Question to Review the Reagan Years</w:t>
            </w:r>
          </w:p>
          <w:p w14:paraId="74306507" w14:textId="51BF1B09" w:rsidR="00EF5E1C" w:rsidRDefault="00EF5E1C" w:rsidP="00EF5E1C">
            <w:pPr>
              <w:pStyle w:val="NoSpacing"/>
              <w:rPr>
                <w:rFonts w:ascii="Georgia" w:hAnsi="Georgia" w:cs="Times New Roman"/>
                <w:sz w:val="28"/>
                <w:szCs w:val="28"/>
              </w:rPr>
            </w:pPr>
            <w:r>
              <w:rPr>
                <w:rFonts w:ascii="Georgia" w:hAnsi="Georgia" w:cs="Times New Roman"/>
                <w:sz w:val="28"/>
                <w:szCs w:val="28"/>
              </w:rPr>
              <w:t>2. Sources and Quotes for AP 40 &amp; 41</w:t>
            </w:r>
          </w:p>
          <w:p w14:paraId="2FBBAD6B" w14:textId="29531A9B" w:rsidR="00FA50E8" w:rsidRPr="00EA703E" w:rsidRDefault="00BD48F5" w:rsidP="00EF5E1C">
            <w:pPr>
              <w:pStyle w:val="NoSpacing"/>
              <w:rPr>
                <w:rFonts w:ascii="Georgia" w:hAnsi="Georgia" w:cs="Times New Roman"/>
                <w:sz w:val="28"/>
                <w:szCs w:val="28"/>
              </w:rPr>
            </w:pPr>
            <w:r>
              <w:rPr>
                <w:rFonts w:ascii="Georgia" w:hAnsi="Georgia" w:cs="Times New Roman"/>
                <w:sz w:val="28"/>
                <w:szCs w:val="28"/>
              </w:rPr>
              <w:t>3</w:t>
            </w:r>
            <w:r w:rsidR="00526C7F">
              <w:rPr>
                <w:rFonts w:ascii="Georgia" w:hAnsi="Georgia" w:cs="Times New Roman"/>
                <w:sz w:val="28"/>
                <w:szCs w:val="28"/>
              </w:rPr>
              <w:t xml:space="preserve">. </w:t>
            </w:r>
            <w:r w:rsidR="00304721">
              <w:rPr>
                <w:rFonts w:ascii="Georgia" w:hAnsi="Georgia" w:cs="Times New Roman"/>
                <w:sz w:val="28"/>
                <w:szCs w:val="28"/>
              </w:rPr>
              <w:t>The Backstory Review Project</w:t>
            </w:r>
          </w:p>
        </w:tc>
        <w:tc>
          <w:tcPr>
            <w:tcW w:w="2500" w:type="pct"/>
          </w:tcPr>
          <w:p w14:paraId="5686D1DD" w14:textId="2B244BEF" w:rsidR="00EF5E1C" w:rsidRDefault="00124494" w:rsidP="00EF5E1C">
            <w:pPr>
              <w:pStyle w:val="NoSpacing"/>
              <w:rPr>
                <w:rFonts w:ascii="Georgia" w:hAnsi="Georgia" w:cs="Times New Roman"/>
                <w:sz w:val="28"/>
                <w:szCs w:val="28"/>
              </w:rPr>
            </w:pPr>
            <w:r w:rsidRPr="00EA703E">
              <w:rPr>
                <w:rFonts w:ascii="Georgia" w:hAnsi="Georgia" w:cs="Times New Roman"/>
                <w:sz w:val="28"/>
                <w:szCs w:val="28"/>
              </w:rPr>
              <w:t xml:space="preserve">1. </w:t>
            </w:r>
            <w:r w:rsidR="00EF5E1C">
              <w:rPr>
                <w:rFonts w:ascii="Georgia" w:hAnsi="Georgia" w:cs="Times New Roman"/>
                <w:sz w:val="28"/>
                <w:szCs w:val="28"/>
              </w:rPr>
              <w:t xml:space="preserve">Rea </w:t>
            </w:r>
            <w:r w:rsidR="00EF5E1C" w:rsidRPr="00EA703E">
              <w:rPr>
                <w:rFonts w:ascii="Georgia" w:hAnsi="Georgia" w:cs="Times New Roman"/>
                <w:sz w:val="28"/>
                <w:szCs w:val="28"/>
              </w:rPr>
              <w:t>AMSCO Chapters 28-31</w:t>
            </w:r>
          </w:p>
          <w:p w14:paraId="0D2DFE87" w14:textId="77777777" w:rsidR="00EF5E1C" w:rsidRDefault="00EF5E1C" w:rsidP="00EF5E1C">
            <w:pPr>
              <w:pStyle w:val="NoSpacing"/>
              <w:rPr>
                <w:rFonts w:ascii="Georgia" w:hAnsi="Georgia" w:cs="Times New Roman"/>
                <w:sz w:val="28"/>
                <w:szCs w:val="28"/>
              </w:rPr>
            </w:pPr>
            <w:hyperlink r:id="rId7" w:history="1">
              <w:r w:rsidRPr="009C3DD4">
                <w:rPr>
                  <w:rStyle w:val="Hyperlink"/>
                  <w:rFonts w:ascii="Georgia" w:hAnsi="Georgia" w:cs="Times New Roman"/>
                  <w:sz w:val="28"/>
                  <w:szCs w:val="28"/>
                </w:rPr>
                <w:t>The Reagan Revolution: Crash Course US History #43</w:t>
              </w:r>
            </w:hyperlink>
          </w:p>
          <w:p w14:paraId="2A81E9F7" w14:textId="77777777" w:rsidR="00EF5E1C" w:rsidRDefault="00EF5E1C" w:rsidP="00EF5E1C">
            <w:pPr>
              <w:pStyle w:val="NoSpacing"/>
              <w:rPr>
                <w:rStyle w:val="Hyperlink"/>
                <w:rFonts w:ascii="Georgia" w:hAnsi="Georgia" w:cs="Times New Roman"/>
                <w:sz w:val="28"/>
                <w:szCs w:val="28"/>
              </w:rPr>
            </w:pPr>
            <w:hyperlink r:id="rId8" w:history="1">
              <w:r w:rsidRPr="009C3DD4">
                <w:rPr>
                  <w:rStyle w:val="Hyperlink"/>
                  <w:rFonts w:ascii="Georgia" w:hAnsi="Georgia" w:cs="Times New Roman"/>
                  <w:sz w:val="28"/>
                  <w:szCs w:val="28"/>
                </w:rPr>
                <w:t>George HW Bush and the End of the Cold War: Crash Course US History #44</w:t>
              </w:r>
            </w:hyperlink>
          </w:p>
          <w:p w14:paraId="08C413C9" w14:textId="4592DCBB" w:rsidR="00304721" w:rsidRPr="00304721" w:rsidRDefault="00EF5E1C" w:rsidP="00EF5E1C">
            <w:pPr>
              <w:pStyle w:val="NoSpacing"/>
              <w:rPr>
                <w:rFonts w:ascii="Georgia" w:hAnsi="Georgia" w:cs="Times New Roman"/>
                <w:sz w:val="28"/>
                <w:szCs w:val="28"/>
              </w:rPr>
            </w:pPr>
            <w:r>
              <w:rPr>
                <w:rFonts w:ascii="Georgia" w:hAnsi="Georgia" w:cs="Times New Roman"/>
                <w:sz w:val="28"/>
                <w:szCs w:val="28"/>
              </w:rPr>
              <w:t>2</w:t>
            </w:r>
            <w:r w:rsidR="00304721" w:rsidRPr="00304721">
              <w:rPr>
                <w:rFonts w:ascii="Georgia" w:hAnsi="Georgia" w:cs="Times New Roman"/>
                <w:sz w:val="28"/>
                <w:szCs w:val="28"/>
              </w:rPr>
              <w:t xml:space="preserve">. </w:t>
            </w:r>
            <w:r w:rsidR="00526C7F">
              <w:rPr>
                <w:rFonts w:ascii="Georgia" w:hAnsi="Georgia" w:cs="Times New Roman"/>
                <w:sz w:val="28"/>
                <w:szCs w:val="28"/>
              </w:rPr>
              <w:t>W</w:t>
            </w:r>
            <w:r w:rsidR="00304721">
              <w:rPr>
                <w:rFonts w:ascii="Georgia" w:hAnsi="Georgia" w:cs="Times New Roman"/>
                <w:sz w:val="28"/>
                <w:szCs w:val="28"/>
              </w:rPr>
              <w:t>ork on Backstory Project</w:t>
            </w:r>
          </w:p>
        </w:tc>
      </w:tr>
    </w:tbl>
    <w:p w14:paraId="28E7AB60" w14:textId="2A35BDD8" w:rsidR="00124494" w:rsidRPr="00EA703E" w:rsidRDefault="00124494" w:rsidP="00124494">
      <w:pPr>
        <w:pStyle w:val="NoSpacing"/>
        <w:rPr>
          <w:rFonts w:ascii="Georgia" w:hAnsi="Georgia" w:cs="Times New Roman"/>
          <w:b/>
          <w:sz w:val="28"/>
          <w:szCs w:val="28"/>
        </w:rPr>
      </w:pPr>
    </w:p>
    <w:p w14:paraId="188DF676" w14:textId="77FA247E" w:rsidR="00304721" w:rsidRPr="004B768E" w:rsidRDefault="00124494" w:rsidP="00EF5E1C">
      <w:pPr>
        <w:pStyle w:val="NoSpacing"/>
        <w:rPr>
          <w:rFonts w:ascii="Georgia" w:hAnsi="Georgia"/>
          <w:b/>
          <w:sz w:val="28"/>
          <w:szCs w:val="28"/>
        </w:rPr>
      </w:pPr>
      <w:r w:rsidRPr="004B768E">
        <w:rPr>
          <w:rFonts w:ascii="Georgia" w:hAnsi="Georgia"/>
          <w:b/>
          <w:sz w:val="28"/>
          <w:szCs w:val="28"/>
        </w:rPr>
        <w:t xml:space="preserve">Prompt </w:t>
      </w:r>
      <w:r w:rsidR="004F5F66" w:rsidRPr="004B768E">
        <w:rPr>
          <w:rFonts w:ascii="Georgia" w:hAnsi="Georgia"/>
          <w:b/>
          <w:sz w:val="28"/>
          <w:szCs w:val="28"/>
        </w:rPr>
        <w:t>1</w:t>
      </w:r>
      <w:r w:rsidR="00526C7F" w:rsidRPr="004B768E">
        <w:rPr>
          <w:rFonts w:ascii="Georgia" w:hAnsi="Georgia"/>
          <w:b/>
          <w:sz w:val="28"/>
          <w:szCs w:val="28"/>
        </w:rPr>
        <w:t>4</w:t>
      </w:r>
      <w:r w:rsidR="00EF5E1C" w:rsidRPr="004B768E">
        <w:rPr>
          <w:rFonts w:ascii="Georgia" w:hAnsi="Georgia"/>
          <w:b/>
          <w:sz w:val="28"/>
          <w:szCs w:val="28"/>
        </w:rPr>
        <w:t>4</w:t>
      </w:r>
      <w:r w:rsidR="00304721" w:rsidRPr="004B768E">
        <w:rPr>
          <w:rFonts w:ascii="Georgia" w:hAnsi="Georgia"/>
          <w:b/>
          <w:sz w:val="28"/>
          <w:szCs w:val="28"/>
        </w:rPr>
        <w:t xml:space="preserve"> </w:t>
      </w:r>
    </w:p>
    <w:p w14:paraId="412CD9C5" w14:textId="77777777" w:rsidR="004B768E" w:rsidRDefault="004B768E" w:rsidP="00EF5E1C">
      <w:pPr>
        <w:pStyle w:val="NoSpacing"/>
        <w:rPr>
          <w:rFonts w:ascii="Georgia" w:hAnsi="Georgia"/>
          <w:sz w:val="28"/>
          <w:szCs w:val="28"/>
        </w:rPr>
      </w:pPr>
      <w:r>
        <w:rPr>
          <w:rFonts w:ascii="Georgia" w:hAnsi="Georgia"/>
          <w:sz w:val="28"/>
          <w:szCs w:val="28"/>
        </w:rPr>
        <w:t xml:space="preserve">1. </w:t>
      </w:r>
      <w:r w:rsidR="00EF5E1C" w:rsidRPr="00EF5E1C">
        <w:rPr>
          <w:rFonts w:ascii="Georgia" w:hAnsi="Georgia"/>
          <w:sz w:val="28"/>
          <w:szCs w:val="28"/>
        </w:rPr>
        <w:t xml:space="preserve">DESCRIBE the context </w:t>
      </w:r>
      <w:r>
        <w:rPr>
          <w:rFonts w:ascii="Georgia" w:hAnsi="Georgia"/>
          <w:sz w:val="28"/>
          <w:szCs w:val="28"/>
        </w:rPr>
        <w:t>for the three documents below:</w:t>
      </w:r>
    </w:p>
    <w:p w14:paraId="2A7EE705" w14:textId="456272FB" w:rsidR="00A9164B" w:rsidRPr="00EF5E1C" w:rsidRDefault="004B768E" w:rsidP="00EF5E1C">
      <w:pPr>
        <w:pStyle w:val="NoSpacing"/>
        <w:rPr>
          <w:rFonts w:ascii="Georgia" w:hAnsi="Georgia"/>
          <w:sz w:val="28"/>
          <w:szCs w:val="28"/>
        </w:rPr>
      </w:pPr>
      <w:r>
        <w:rPr>
          <w:rFonts w:ascii="Georgia" w:hAnsi="Georgia"/>
          <w:sz w:val="28"/>
          <w:szCs w:val="28"/>
        </w:rPr>
        <w:t xml:space="preserve">2. </w:t>
      </w:r>
      <w:r w:rsidR="00EF5E1C" w:rsidRPr="00EF5E1C">
        <w:rPr>
          <w:rFonts w:ascii="Georgia" w:hAnsi="Georgia"/>
          <w:sz w:val="28"/>
          <w:szCs w:val="28"/>
        </w:rPr>
        <w:t xml:space="preserve">EXPLAIN the </w:t>
      </w:r>
      <w:r>
        <w:rPr>
          <w:rFonts w:ascii="Georgia" w:hAnsi="Georgia"/>
          <w:sz w:val="28"/>
          <w:szCs w:val="28"/>
        </w:rPr>
        <w:t xml:space="preserve">message of EACH cartoon. </w:t>
      </w:r>
    </w:p>
    <w:p w14:paraId="2E2AD5F7" w14:textId="77777777" w:rsidR="00EF5E1C" w:rsidRDefault="00EF5E1C" w:rsidP="00EF5E1C">
      <w:pPr>
        <w:pStyle w:val="NoSpacing"/>
        <w:jc w:val="center"/>
        <w:rPr>
          <w:rFonts w:ascii="Georgia" w:hAnsi="Georgia"/>
          <w:b/>
          <w:sz w:val="28"/>
          <w:szCs w:val="28"/>
        </w:rPr>
      </w:pPr>
    </w:p>
    <w:p w14:paraId="6CC58DF6" w14:textId="46A9368B" w:rsidR="00EF5E1C" w:rsidRDefault="00EF5E1C" w:rsidP="00EF5E1C">
      <w:pPr>
        <w:pStyle w:val="NoSpacing"/>
        <w:jc w:val="center"/>
        <w:rPr>
          <w:rFonts w:ascii="Georgia" w:hAnsi="Georgia"/>
          <w:b/>
          <w:sz w:val="28"/>
          <w:szCs w:val="28"/>
        </w:rPr>
      </w:pPr>
      <w:r w:rsidRPr="00EF5E1C">
        <w:rPr>
          <w:rFonts w:ascii="Georgia" w:hAnsi="Georgia"/>
          <w:b/>
          <w:sz w:val="28"/>
          <w:szCs w:val="28"/>
        </w:rPr>
        <w:t>Doc 1</w:t>
      </w:r>
    </w:p>
    <w:p w14:paraId="2B4E752A" w14:textId="6FB4CDE1" w:rsidR="00EF5E1C" w:rsidRDefault="00EF5E1C" w:rsidP="00EF5E1C">
      <w:pPr>
        <w:pStyle w:val="NoSpacing"/>
        <w:jc w:val="center"/>
        <w:rPr>
          <w:rFonts w:ascii="Georgia" w:hAnsi="Georgia"/>
          <w:b/>
          <w:sz w:val="28"/>
          <w:szCs w:val="28"/>
        </w:rPr>
      </w:pPr>
      <w:r w:rsidRPr="00EF5E1C">
        <w:rPr>
          <w:rFonts w:ascii="Georgia" w:hAnsi="Georgia"/>
          <w:b/>
          <w:sz w:val="28"/>
          <w:szCs w:val="28"/>
        </w:rPr>
        <w:drawing>
          <wp:inline distT="0" distB="0" distL="0" distR="0" wp14:anchorId="3A764522" wp14:editId="5B79EE38">
            <wp:extent cx="4735830" cy="3277870"/>
            <wp:effectExtent l="0" t="0" r="7620" b="0"/>
            <wp:docPr id="5" name="Picture 5" descr="Image result for reagan and star w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gan and star wars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3277870"/>
                    </a:xfrm>
                    <a:prstGeom prst="rect">
                      <a:avLst/>
                    </a:prstGeom>
                    <a:noFill/>
                    <a:ln>
                      <a:noFill/>
                    </a:ln>
                  </pic:spPr>
                </pic:pic>
              </a:graphicData>
            </a:graphic>
          </wp:inline>
        </w:drawing>
      </w:r>
    </w:p>
    <w:p w14:paraId="5C814B86" w14:textId="77777777" w:rsidR="00EF5E1C" w:rsidRDefault="00EF5E1C" w:rsidP="00EF5E1C">
      <w:pPr>
        <w:pStyle w:val="NoSpacing"/>
        <w:jc w:val="center"/>
        <w:rPr>
          <w:rFonts w:ascii="Georgia" w:hAnsi="Georgia"/>
          <w:b/>
          <w:sz w:val="28"/>
          <w:szCs w:val="28"/>
        </w:rPr>
      </w:pPr>
    </w:p>
    <w:p w14:paraId="404469CB" w14:textId="3329DB9D" w:rsidR="00EF5E1C" w:rsidRDefault="00EF5E1C" w:rsidP="00EF5E1C">
      <w:pPr>
        <w:pStyle w:val="NoSpacing"/>
        <w:jc w:val="center"/>
        <w:rPr>
          <w:rFonts w:ascii="Georgia" w:hAnsi="Georgia"/>
          <w:b/>
          <w:sz w:val="28"/>
          <w:szCs w:val="28"/>
        </w:rPr>
      </w:pPr>
      <w:r>
        <w:rPr>
          <w:rFonts w:ascii="Georgia" w:hAnsi="Georgia"/>
          <w:b/>
          <w:sz w:val="28"/>
          <w:szCs w:val="28"/>
        </w:rPr>
        <w:t>Doc 2</w:t>
      </w:r>
    </w:p>
    <w:p w14:paraId="1B9B62CC" w14:textId="7D6314F5" w:rsidR="00EF5E1C" w:rsidRDefault="00EF5E1C" w:rsidP="00EF5E1C">
      <w:pPr>
        <w:pStyle w:val="NoSpacing"/>
        <w:jc w:val="center"/>
        <w:rPr>
          <w:rFonts w:ascii="Georgia" w:hAnsi="Georgia"/>
          <w:b/>
          <w:sz w:val="28"/>
          <w:szCs w:val="28"/>
        </w:rPr>
      </w:pPr>
      <w:r>
        <w:rPr>
          <w:rFonts w:ascii="Georgia" w:hAnsi="Georgia"/>
          <w:b/>
          <w:noProof/>
          <w:sz w:val="28"/>
          <w:szCs w:val="28"/>
          <w:lang w:eastAsia="en-US" w:bidi="ar-SA"/>
        </w:rPr>
        <w:drawing>
          <wp:inline distT="0" distB="0" distL="0" distR="0" wp14:anchorId="6635F5B5" wp14:editId="4BEDD076">
            <wp:extent cx="5511165" cy="4212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165" cy="4212590"/>
                    </a:xfrm>
                    <a:prstGeom prst="rect">
                      <a:avLst/>
                    </a:prstGeom>
                    <a:noFill/>
                  </pic:spPr>
                </pic:pic>
              </a:graphicData>
            </a:graphic>
          </wp:inline>
        </w:drawing>
      </w:r>
    </w:p>
    <w:p w14:paraId="5D27EFE4" w14:textId="77777777" w:rsidR="00EF5E1C" w:rsidRDefault="00EF5E1C" w:rsidP="00EF5E1C">
      <w:pPr>
        <w:pStyle w:val="NoSpacing"/>
        <w:jc w:val="center"/>
        <w:rPr>
          <w:rFonts w:ascii="Georgia" w:hAnsi="Georgia"/>
          <w:b/>
          <w:sz w:val="28"/>
          <w:szCs w:val="28"/>
        </w:rPr>
      </w:pPr>
    </w:p>
    <w:p w14:paraId="673B3DA0" w14:textId="66B81D2E" w:rsidR="00EF5E1C" w:rsidRPr="00EF5E1C" w:rsidRDefault="00EF5E1C" w:rsidP="00EF5E1C">
      <w:pPr>
        <w:pStyle w:val="NoSpacing"/>
        <w:jc w:val="center"/>
        <w:rPr>
          <w:rFonts w:ascii="Georgia" w:hAnsi="Georgia"/>
          <w:b/>
          <w:sz w:val="28"/>
          <w:szCs w:val="28"/>
        </w:rPr>
      </w:pPr>
      <w:r>
        <w:rPr>
          <w:rFonts w:ascii="Georgia" w:hAnsi="Georgia"/>
          <w:b/>
          <w:sz w:val="28"/>
          <w:szCs w:val="28"/>
        </w:rPr>
        <w:t>Doc 3</w:t>
      </w:r>
    </w:p>
    <w:p w14:paraId="247A6B89" w14:textId="40EF7EA7" w:rsidR="00EF5E1C" w:rsidRDefault="00EF5E1C" w:rsidP="00EF5E1C">
      <w:pPr>
        <w:pStyle w:val="NoSpacing"/>
        <w:jc w:val="center"/>
        <w:rPr>
          <w:rFonts w:ascii="Georgia" w:hAnsi="Georgia"/>
          <w:sz w:val="28"/>
          <w:szCs w:val="28"/>
        </w:rPr>
      </w:pPr>
      <w:r w:rsidRPr="00EF5E1C">
        <w:rPr>
          <w:rFonts w:ascii="Georgia" w:hAnsi="Georgia"/>
          <w:sz w:val="28"/>
          <w:szCs w:val="28"/>
        </w:rPr>
        <w:drawing>
          <wp:inline distT="0" distB="0" distL="0" distR="0" wp14:anchorId="19E15164" wp14:editId="5DC1ED0D">
            <wp:extent cx="4451198" cy="3183147"/>
            <wp:effectExtent l="0" t="0" r="6985" b="0"/>
            <wp:docPr id="4" name="Picture 4" descr="Image result for reagan and star w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gan and star wars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6514" cy="3186948"/>
                    </a:xfrm>
                    <a:prstGeom prst="rect">
                      <a:avLst/>
                    </a:prstGeom>
                    <a:noFill/>
                    <a:ln>
                      <a:noFill/>
                    </a:ln>
                  </pic:spPr>
                </pic:pic>
              </a:graphicData>
            </a:graphic>
          </wp:inline>
        </w:drawing>
      </w:r>
    </w:p>
    <w:p w14:paraId="73AFE675" w14:textId="77777777" w:rsidR="00EF5E1C" w:rsidRDefault="00EF5E1C" w:rsidP="00EF5E1C">
      <w:pPr>
        <w:pStyle w:val="NoSpacing"/>
        <w:jc w:val="center"/>
        <w:rPr>
          <w:rFonts w:ascii="Georgia" w:hAnsi="Georgia"/>
          <w:sz w:val="28"/>
          <w:szCs w:val="28"/>
        </w:rPr>
      </w:pPr>
    </w:p>
    <w:p w14:paraId="3E29156F" w14:textId="77777777" w:rsidR="00EF5E1C" w:rsidRDefault="00EF5E1C" w:rsidP="00EF5E1C">
      <w:pPr>
        <w:pStyle w:val="NoSpacing"/>
        <w:jc w:val="center"/>
        <w:rPr>
          <w:rFonts w:ascii="Georgia" w:hAnsi="Georgia"/>
          <w:sz w:val="28"/>
          <w:szCs w:val="28"/>
        </w:rPr>
      </w:pPr>
    </w:p>
    <w:p w14:paraId="2138F9D9" w14:textId="77777777" w:rsidR="00EF5E1C" w:rsidRPr="00EF5E1C" w:rsidRDefault="00EF5E1C" w:rsidP="00EF5E1C">
      <w:pPr>
        <w:pStyle w:val="NoSpacing"/>
        <w:jc w:val="center"/>
        <w:rPr>
          <w:rFonts w:ascii="Georgia" w:hAnsi="Georgia"/>
          <w:b/>
          <w:sz w:val="28"/>
          <w:szCs w:val="28"/>
        </w:rPr>
      </w:pPr>
    </w:p>
    <w:p w14:paraId="2AF8CF79" w14:textId="77777777" w:rsidR="007C5A09" w:rsidRPr="00EF5E1C" w:rsidRDefault="007C5A09" w:rsidP="00EF5E1C">
      <w:pPr>
        <w:pStyle w:val="NoSpacing"/>
        <w:rPr>
          <w:rFonts w:ascii="Georgia" w:hAnsi="Georgia"/>
          <w:sz w:val="28"/>
          <w:szCs w:val="28"/>
        </w:rPr>
      </w:pPr>
    </w:p>
    <w:p w14:paraId="103ACB03" w14:textId="77777777" w:rsidR="0069550C" w:rsidRPr="0069550C" w:rsidRDefault="0069550C" w:rsidP="0069550C">
      <w:pPr>
        <w:spacing w:after="0" w:line="240" w:lineRule="auto"/>
        <w:rPr>
          <w:rFonts w:ascii="Georgia" w:eastAsiaTheme="minorHAnsi" w:hAnsi="Georgia"/>
          <w:sz w:val="28"/>
          <w:szCs w:val="28"/>
          <w:lang w:eastAsia="en-US" w:bidi="ar-SA"/>
        </w:rPr>
      </w:pPr>
      <w:r w:rsidRPr="0069550C">
        <w:rPr>
          <w:rFonts w:ascii="Georgia" w:eastAsiaTheme="minorHAnsi" w:hAnsi="Georgia"/>
          <w:sz w:val="28"/>
          <w:szCs w:val="28"/>
          <w:lang w:eastAsia="en-US" w:bidi="ar-SA"/>
        </w:rPr>
        <w:lastRenderedPageBreak/>
        <w:t>Directions: Read the question carefully and write your responses in your Prompts.</w:t>
      </w:r>
    </w:p>
    <w:p w14:paraId="3A8ADEAC" w14:textId="77777777" w:rsidR="0069550C" w:rsidRPr="0069550C" w:rsidRDefault="0069550C" w:rsidP="0069550C">
      <w:pPr>
        <w:spacing w:after="0" w:line="240" w:lineRule="auto"/>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Use complete sentences; an outline or bulleted list alone is not acceptable. </w:t>
      </w:r>
    </w:p>
    <w:p w14:paraId="7C8D493E" w14:textId="77777777" w:rsidR="0069550C" w:rsidRPr="0069550C" w:rsidRDefault="0069550C" w:rsidP="0069550C">
      <w:pPr>
        <w:spacing w:after="0" w:line="240" w:lineRule="auto"/>
        <w:rPr>
          <w:rFonts w:ascii="Georgia" w:eastAsiaTheme="minorHAnsi" w:hAnsi="Georgia"/>
          <w:sz w:val="28"/>
          <w:szCs w:val="28"/>
          <w:lang w:eastAsia="en-US" w:bidi="ar-SA"/>
        </w:rPr>
      </w:pPr>
    </w:p>
    <w:p w14:paraId="533FCAC8" w14:textId="77777777" w:rsidR="0069550C" w:rsidRPr="0069550C" w:rsidRDefault="0069550C" w:rsidP="0069550C">
      <w:pPr>
        <w:spacing w:after="0" w:line="240" w:lineRule="auto"/>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Question 1 </w:t>
      </w:r>
    </w:p>
    <w:p w14:paraId="51532CDA" w14:textId="77777777" w:rsidR="0069550C" w:rsidRPr="0069550C" w:rsidRDefault="0069550C" w:rsidP="0069550C">
      <w:pPr>
        <w:spacing w:after="0" w:line="240" w:lineRule="auto"/>
        <w:rPr>
          <w:rFonts w:ascii="Georgia" w:eastAsiaTheme="minorHAnsi" w:hAnsi="Georgia"/>
          <w:sz w:val="28"/>
          <w:szCs w:val="28"/>
          <w:lang w:eastAsia="en-US" w:bidi="ar-SA"/>
        </w:rPr>
      </w:pPr>
    </w:p>
    <w:tbl>
      <w:tblPr>
        <w:tblStyle w:val="TableGrid"/>
        <w:tblW w:w="0" w:type="auto"/>
        <w:tblLook w:val="04A0" w:firstRow="1" w:lastRow="0" w:firstColumn="1" w:lastColumn="0" w:noHBand="0" w:noVBand="1"/>
      </w:tblPr>
      <w:tblGrid>
        <w:gridCol w:w="11016"/>
      </w:tblGrid>
      <w:tr w:rsidR="0069550C" w:rsidRPr="0069550C" w14:paraId="44CA9403" w14:textId="77777777" w:rsidTr="000962E1">
        <w:tc>
          <w:tcPr>
            <w:tcW w:w="11016" w:type="dxa"/>
          </w:tcPr>
          <w:p w14:paraId="7EEC8AFF" w14:textId="77777777" w:rsidR="0069550C" w:rsidRPr="0069550C" w:rsidRDefault="0069550C" w:rsidP="0069550C">
            <w:pPr>
              <w:rPr>
                <w:rFonts w:ascii="Georgia" w:eastAsiaTheme="minorHAnsi" w:hAnsi="Georgia"/>
                <w:sz w:val="28"/>
                <w:szCs w:val="28"/>
                <w:lang w:eastAsia="en-US" w:bidi="ar-SA"/>
              </w:rPr>
            </w:pPr>
          </w:p>
          <w:p w14:paraId="539D56BD"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“Reagan gave form and direction to powerful social currents, but he did not initiate them. Changes in the realm of partisan politics were accompanied by social transformations that were not confined to Republicans or political conservatives. In the years around 1980, American liberalism was transformed no less than conservatism was, and the complex interaction between those two stands shaped social and political attitudes in the post-1975 decade. Few will deny that Ronald Reagan presided over a revolution, but he was joining a revolution already in progress.”</w:t>
            </w:r>
          </w:p>
          <w:p w14:paraId="56158579" w14:textId="77777777" w:rsidR="0069550C" w:rsidRPr="0069550C" w:rsidRDefault="0069550C" w:rsidP="0069550C">
            <w:pPr>
              <w:rPr>
                <w:rFonts w:ascii="Georgia" w:eastAsiaTheme="minorHAnsi" w:hAnsi="Georgia"/>
                <w:sz w:val="28"/>
                <w:szCs w:val="28"/>
                <w:lang w:eastAsia="en-US" w:bidi="ar-SA"/>
              </w:rPr>
            </w:pPr>
          </w:p>
          <w:p w14:paraId="12AE539E" w14:textId="77777777" w:rsidR="0069550C" w:rsidRPr="0069550C" w:rsidRDefault="0069550C" w:rsidP="0069550C">
            <w:pPr>
              <w:jc w:val="right"/>
              <w:rPr>
                <w:rFonts w:ascii="Georgia" w:eastAsiaTheme="minorHAnsi" w:hAnsi="Georgia"/>
                <w:sz w:val="28"/>
                <w:szCs w:val="28"/>
                <w:lang w:eastAsia="en-US" w:bidi="ar-SA"/>
              </w:rPr>
            </w:pPr>
            <w:r w:rsidRPr="0069550C">
              <w:rPr>
                <w:rFonts w:ascii="Georgia" w:eastAsiaTheme="minorHAnsi" w:hAnsi="Georgia"/>
                <w:sz w:val="28"/>
                <w:szCs w:val="28"/>
                <w:lang w:eastAsia="en-US" w:bidi="ar-SA"/>
              </w:rPr>
              <w:t>Philip Jenkins, historian, 2008.</w:t>
            </w:r>
          </w:p>
        </w:tc>
      </w:tr>
    </w:tbl>
    <w:p w14:paraId="2A9D1919" w14:textId="77777777" w:rsidR="0069550C" w:rsidRPr="0069550C" w:rsidRDefault="0069550C" w:rsidP="0069550C">
      <w:pPr>
        <w:spacing w:after="0" w:line="240" w:lineRule="auto"/>
        <w:rPr>
          <w:rFonts w:ascii="Georgia" w:eastAsiaTheme="minorHAnsi" w:hAnsi="Georgia"/>
          <w:sz w:val="28"/>
          <w:szCs w:val="28"/>
          <w:lang w:eastAsia="en-US" w:bidi="ar-SA"/>
        </w:rPr>
      </w:pPr>
    </w:p>
    <w:tbl>
      <w:tblPr>
        <w:tblStyle w:val="TableGrid"/>
        <w:tblW w:w="0" w:type="auto"/>
        <w:tblLook w:val="04A0" w:firstRow="1" w:lastRow="0" w:firstColumn="1" w:lastColumn="0" w:noHBand="0" w:noVBand="1"/>
      </w:tblPr>
      <w:tblGrid>
        <w:gridCol w:w="11016"/>
      </w:tblGrid>
      <w:tr w:rsidR="0069550C" w:rsidRPr="0069550C" w14:paraId="6C84C603" w14:textId="77777777" w:rsidTr="000962E1">
        <w:tc>
          <w:tcPr>
            <w:tcW w:w="11016" w:type="dxa"/>
          </w:tcPr>
          <w:p w14:paraId="67D89E09" w14:textId="77777777" w:rsidR="0069550C" w:rsidRPr="0069550C" w:rsidRDefault="0069550C" w:rsidP="0069550C">
            <w:pPr>
              <w:rPr>
                <w:rFonts w:ascii="Georgia" w:eastAsiaTheme="minorHAnsi" w:hAnsi="Georgia"/>
                <w:sz w:val="28"/>
                <w:szCs w:val="28"/>
                <w:lang w:eastAsia="en-US" w:bidi="ar-SA"/>
              </w:rPr>
            </w:pPr>
          </w:p>
          <w:p w14:paraId="7C33A3D2"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“The 20-year consensus about Reagan’s achievements is slowly beginning to unravel, as it’s become increasingly clear that his policies and politics had a more damaging, economic, social, and political impact than has been acknowledged. For all of his impressive political achievements, Reagan was an angrier, more divisive figure than he is remembered as being, and at least some of Bush’s biggest failures are traceable to Reagan’s controversial approach to tax cuts, business regulation, national security, and social issues.”</w:t>
            </w:r>
          </w:p>
          <w:p w14:paraId="6420A659" w14:textId="77777777" w:rsidR="0069550C" w:rsidRPr="0069550C" w:rsidRDefault="0069550C" w:rsidP="0069550C">
            <w:pPr>
              <w:rPr>
                <w:rFonts w:ascii="Georgia" w:eastAsiaTheme="minorHAnsi" w:hAnsi="Georgia"/>
                <w:sz w:val="28"/>
                <w:szCs w:val="28"/>
                <w:lang w:eastAsia="en-US" w:bidi="ar-SA"/>
              </w:rPr>
            </w:pPr>
          </w:p>
          <w:p w14:paraId="539A964C" w14:textId="77777777" w:rsidR="0069550C" w:rsidRPr="0069550C" w:rsidRDefault="0069550C" w:rsidP="0069550C">
            <w:pPr>
              <w:jc w:val="right"/>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Matthew </w:t>
            </w:r>
            <w:proofErr w:type="spellStart"/>
            <w:r w:rsidRPr="0069550C">
              <w:rPr>
                <w:rFonts w:ascii="Georgia" w:eastAsiaTheme="minorHAnsi" w:hAnsi="Georgia"/>
                <w:sz w:val="28"/>
                <w:szCs w:val="28"/>
                <w:lang w:eastAsia="en-US" w:bidi="ar-SA"/>
              </w:rPr>
              <w:t>Dallek</w:t>
            </w:r>
            <w:proofErr w:type="spellEnd"/>
            <w:r w:rsidRPr="0069550C">
              <w:rPr>
                <w:rFonts w:ascii="Georgia" w:eastAsiaTheme="minorHAnsi" w:hAnsi="Georgia"/>
                <w:sz w:val="28"/>
                <w:szCs w:val="28"/>
                <w:lang w:eastAsia="en-US" w:bidi="ar-SA"/>
              </w:rPr>
              <w:t>, historian, 2009.</w:t>
            </w:r>
          </w:p>
        </w:tc>
      </w:tr>
    </w:tbl>
    <w:p w14:paraId="3CAD4A37" w14:textId="77777777" w:rsidR="0069550C" w:rsidRPr="0069550C" w:rsidRDefault="0069550C" w:rsidP="0069550C">
      <w:pPr>
        <w:spacing w:after="0" w:line="240" w:lineRule="auto"/>
        <w:rPr>
          <w:rFonts w:ascii="Georgia" w:eastAsiaTheme="minorHAnsi" w:hAnsi="Georgia"/>
          <w:sz w:val="28"/>
          <w:szCs w:val="28"/>
          <w:lang w:eastAsia="en-US" w:bidi="ar-SA"/>
        </w:rPr>
      </w:pPr>
    </w:p>
    <w:p w14:paraId="5F04F3D3" w14:textId="77777777" w:rsidR="0069550C" w:rsidRPr="0069550C" w:rsidRDefault="0069550C" w:rsidP="0069550C">
      <w:pPr>
        <w:spacing w:after="0" w:line="240" w:lineRule="auto"/>
        <w:rPr>
          <w:rFonts w:ascii="Georgia" w:eastAsiaTheme="minorHAnsi" w:hAnsi="Georgia"/>
          <w:sz w:val="28"/>
          <w:szCs w:val="28"/>
          <w:lang w:eastAsia="en-US" w:bidi="ar-SA"/>
        </w:rPr>
      </w:pPr>
    </w:p>
    <w:p w14:paraId="5C0AC94E" w14:textId="77777777" w:rsidR="0069550C" w:rsidRPr="0069550C" w:rsidRDefault="0069550C" w:rsidP="0069550C">
      <w:pPr>
        <w:spacing w:after="0" w:line="240" w:lineRule="auto"/>
        <w:rPr>
          <w:rFonts w:ascii="Georgia" w:eastAsiaTheme="minorHAnsi" w:hAnsi="Georgia"/>
          <w:sz w:val="28"/>
          <w:szCs w:val="28"/>
          <w:lang w:eastAsia="en-US" w:bidi="ar-SA"/>
        </w:rPr>
      </w:pPr>
      <w:r w:rsidRPr="0069550C">
        <w:rPr>
          <w:rFonts w:ascii="Georgia" w:eastAsiaTheme="minorHAnsi" w:hAnsi="Georgia"/>
          <w:sz w:val="28"/>
          <w:szCs w:val="28"/>
          <w:lang w:eastAsia="en-US" w:bidi="ar-SA"/>
        </w:rPr>
        <w:t>Using the excerpts above, answer a, b and c.</w:t>
      </w:r>
    </w:p>
    <w:p w14:paraId="24D9A581" w14:textId="77777777" w:rsidR="0069550C" w:rsidRPr="0069550C" w:rsidRDefault="0069550C" w:rsidP="0069550C">
      <w:pPr>
        <w:spacing w:after="0" w:line="240" w:lineRule="auto"/>
        <w:rPr>
          <w:rFonts w:ascii="Georgia" w:eastAsiaTheme="minorHAnsi" w:hAnsi="Georgia"/>
          <w:sz w:val="28"/>
          <w:szCs w:val="28"/>
          <w:lang w:eastAsia="en-US" w:bidi="ar-SA"/>
        </w:rPr>
      </w:pPr>
    </w:p>
    <w:p w14:paraId="4CAF1C7B" w14:textId="77777777" w:rsidR="0069550C" w:rsidRPr="0069550C" w:rsidRDefault="0069550C" w:rsidP="0069550C">
      <w:pPr>
        <w:spacing w:after="0" w:line="240" w:lineRule="auto"/>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a) Briefly explain ONE major difference between Jenkins’s and </w:t>
      </w:r>
      <w:proofErr w:type="spellStart"/>
      <w:r w:rsidRPr="0069550C">
        <w:rPr>
          <w:rFonts w:ascii="Georgia" w:eastAsiaTheme="minorHAnsi" w:hAnsi="Georgia"/>
          <w:sz w:val="28"/>
          <w:szCs w:val="28"/>
          <w:lang w:eastAsia="en-US" w:bidi="ar-SA"/>
        </w:rPr>
        <w:t>Dallek’s</w:t>
      </w:r>
      <w:proofErr w:type="spellEnd"/>
      <w:r w:rsidRPr="0069550C">
        <w:rPr>
          <w:rFonts w:ascii="Georgia" w:eastAsiaTheme="minorHAnsi" w:hAnsi="Georgia"/>
          <w:sz w:val="28"/>
          <w:szCs w:val="28"/>
          <w:lang w:eastAsia="en-US" w:bidi="ar-SA"/>
        </w:rPr>
        <w:t xml:space="preserve"> historical interpretations.</w:t>
      </w:r>
    </w:p>
    <w:p w14:paraId="74E4739F" w14:textId="77777777" w:rsidR="0069550C" w:rsidRPr="0069550C" w:rsidRDefault="0069550C" w:rsidP="0069550C">
      <w:pPr>
        <w:spacing w:after="0" w:line="240" w:lineRule="auto"/>
        <w:rPr>
          <w:rFonts w:ascii="Georgia" w:eastAsiaTheme="minorHAnsi" w:hAnsi="Georgia"/>
          <w:sz w:val="28"/>
          <w:szCs w:val="28"/>
          <w:lang w:eastAsia="en-US" w:bidi="ar-SA"/>
        </w:rPr>
      </w:pPr>
    </w:p>
    <w:p w14:paraId="7B348BE6" w14:textId="77777777" w:rsidR="0069550C" w:rsidRPr="0069550C" w:rsidRDefault="0069550C" w:rsidP="0069550C">
      <w:pPr>
        <w:spacing w:after="0" w:line="240" w:lineRule="auto"/>
        <w:rPr>
          <w:rFonts w:ascii="Georgia" w:eastAsiaTheme="minorHAnsi" w:hAnsi="Georgia"/>
          <w:sz w:val="28"/>
          <w:szCs w:val="28"/>
          <w:lang w:eastAsia="en-US" w:bidi="ar-SA"/>
        </w:rPr>
      </w:pPr>
      <w:r w:rsidRPr="0069550C">
        <w:rPr>
          <w:rFonts w:ascii="Georgia" w:eastAsiaTheme="minorHAnsi" w:hAnsi="Georgia"/>
          <w:sz w:val="28"/>
          <w:szCs w:val="28"/>
          <w:lang w:eastAsia="en-US" w:bidi="ar-SA"/>
        </w:rPr>
        <w:t>b) Briefly explain how ONE example from the period 1975–2000, not explicitly mentioned in the excerpts, could be used to support Jenkins’s interpretation.</w:t>
      </w:r>
    </w:p>
    <w:p w14:paraId="29E80166" w14:textId="77777777" w:rsidR="0069550C" w:rsidRPr="0069550C" w:rsidRDefault="0069550C" w:rsidP="0069550C">
      <w:pPr>
        <w:spacing w:after="0" w:line="240" w:lineRule="auto"/>
        <w:rPr>
          <w:rFonts w:ascii="Georgia" w:eastAsiaTheme="minorHAnsi" w:hAnsi="Georgia"/>
          <w:sz w:val="28"/>
          <w:szCs w:val="28"/>
          <w:lang w:eastAsia="en-US" w:bidi="ar-SA"/>
        </w:rPr>
      </w:pPr>
    </w:p>
    <w:p w14:paraId="448A6FDC" w14:textId="77777777" w:rsidR="0069550C" w:rsidRPr="0069550C" w:rsidRDefault="0069550C" w:rsidP="0069550C">
      <w:pPr>
        <w:spacing w:after="0" w:line="240" w:lineRule="auto"/>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c) Briefly explain how ONE example from the period 1975–2000, not explicitly mentioned in the excerpts, could be used to support </w:t>
      </w:r>
      <w:proofErr w:type="spellStart"/>
      <w:r w:rsidRPr="0069550C">
        <w:rPr>
          <w:rFonts w:ascii="Georgia" w:eastAsiaTheme="minorHAnsi" w:hAnsi="Georgia"/>
          <w:sz w:val="28"/>
          <w:szCs w:val="28"/>
          <w:lang w:eastAsia="en-US" w:bidi="ar-SA"/>
        </w:rPr>
        <w:t>Dallek’s</w:t>
      </w:r>
      <w:proofErr w:type="spellEnd"/>
      <w:r w:rsidRPr="0069550C">
        <w:rPr>
          <w:rFonts w:ascii="Georgia" w:eastAsiaTheme="minorHAnsi" w:hAnsi="Georgia"/>
          <w:sz w:val="28"/>
          <w:szCs w:val="28"/>
          <w:lang w:eastAsia="en-US" w:bidi="ar-SA"/>
        </w:rPr>
        <w:t xml:space="preserve"> interpretation.</w:t>
      </w:r>
    </w:p>
    <w:p w14:paraId="0DF2218B"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br w:type="page"/>
      </w:r>
    </w:p>
    <w:tbl>
      <w:tblPr>
        <w:tblStyle w:val="TableGrid"/>
        <w:tblW w:w="0" w:type="auto"/>
        <w:tblLook w:val="04A0" w:firstRow="1" w:lastRow="0" w:firstColumn="1" w:lastColumn="0" w:noHBand="0" w:noVBand="1"/>
      </w:tblPr>
      <w:tblGrid>
        <w:gridCol w:w="11016"/>
      </w:tblGrid>
      <w:tr w:rsidR="0069550C" w:rsidRPr="0069550C" w14:paraId="14AA9A08" w14:textId="77777777" w:rsidTr="000962E1">
        <w:tc>
          <w:tcPr>
            <w:tcW w:w="11016" w:type="dxa"/>
          </w:tcPr>
          <w:p w14:paraId="1CFD8413" w14:textId="77777777" w:rsidR="0069550C" w:rsidRPr="0069550C" w:rsidRDefault="0069550C" w:rsidP="0069550C">
            <w:pPr>
              <w:jc w:val="center"/>
              <w:rPr>
                <w:rFonts w:ascii="Georgia" w:eastAsiaTheme="minorHAnsi" w:hAnsi="Georgia"/>
                <w:b/>
                <w:sz w:val="28"/>
                <w:szCs w:val="28"/>
                <w:lang w:eastAsia="en-US" w:bidi="ar-SA"/>
              </w:rPr>
            </w:pPr>
          </w:p>
          <w:p w14:paraId="44C097AE" w14:textId="77777777" w:rsidR="0069550C" w:rsidRPr="0069550C" w:rsidRDefault="0069550C" w:rsidP="0069550C">
            <w:pPr>
              <w:jc w:val="center"/>
              <w:rPr>
                <w:rFonts w:ascii="Georgia" w:eastAsiaTheme="minorHAnsi" w:hAnsi="Georgia"/>
                <w:b/>
                <w:sz w:val="28"/>
                <w:szCs w:val="28"/>
                <w:lang w:eastAsia="en-US" w:bidi="ar-SA"/>
              </w:rPr>
            </w:pPr>
            <w:r w:rsidRPr="0069550C">
              <w:rPr>
                <w:rFonts w:ascii="Georgia" w:eastAsiaTheme="minorHAnsi" w:hAnsi="Georgia"/>
                <w:b/>
                <w:sz w:val="28"/>
                <w:szCs w:val="28"/>
                <w:lang w:eastAsia="en-US" w:bidi="ar-SA"/>
              </w:rPr>
              <w:t>SFIs to investigate for Short Answer Question 1</w:t>
            </w:r>
          </w:p>
          <w:p w14:paraId="2B87D2B1" w14:textId="77777777" w:rsidR="0069550C" w:rsidRPr="0069550C" w:rsidRDefault="0069550C" w:rsidP="0069550C">
            <w:pPr>
              <w:jc w:val="center"/>
              <w:rPr>
                <w:rFonts w:ascii="Georgia" w:eastAsiaTheme="minorHAnsi" w:hAnsi="Georgia"/>
                <w:b/>
                <w:sz w:val="28"/>
                <w:szCs w:val="28"/>
                <w:lang w:eastAsia="en-US" w:bidi="ar-SA"/>
              </w:rPr>
            </w:pPr>
          </w:p>
        </w:tc>
      </w:tr>
      <w:tr w:rsidR="0069550C" w:rsidRPr="0069550C" w14:paraId="20245719" w14:textId="77777777" w:rsidTr="000962E1">
        <w:tc>
          <w:tcPr>
            <w:tcW w:w="11016" w:type="dxa"/>
          </w:tcPr>
          <w:p w14:paraId="6FE3F48D"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Conservative response to Roe v Wade, </w:t>
            </w:r>
          </w:p>
          <w:p w14:paraId="1729C8A6" w14:textId="77777777" w:rsidR="0069550C" w:rsidRPr="0069550C" w:rsidRDefault="0069550C" w:rsidP="0069550C">
            <w:pPr>
              <w:rPr>
                <w:rFonts w:ascii="Georgia" w:eastAsiaTheme="minorHAnsi" w:hAnsi="Georgia"/>
                <w:sz w:val="28"/>
                <w:szCs w:val="28"/>
                <w:lang w:eastAsia="en-US" w:bidi="ar-SA"/>
              </w:rPr>
            </w:pPr>
          </w:p>
          <w:p w14:paraId="390352B6"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ERA (Phyllis </w:t>
            </w:r>
            <w:proofErr w:type="spellStart"/>
            <w:r w:rsidRPr="0069550C">
              <w:rPr>
                <w:rFonts w:ascii="Georgia" w:eastAsiaTheme="minorHAnsi" w:hAnsi="Georgia"/>
                <w:sz w:val="28"/>
                <w:szCs w:val="28"/>
                <w:lang w:eastAsia="en-US" w:bidi="ar-SA"/>
              </w:rPr>
              <w:t>Schlafly</w:t>
            </w:r>
            <w:proofErr w:type="spellEnd"/>
            <w:r w:rsidRPr="0069550C">
              <w:rPr>
                <w:rFonts w:ascii="Georgia" w:eastAsiaTheme="minorHAnsi" w:hAnsi="Georgia"/>
                <w:sz w:val="28"/>
                <w:szCs w:val="28"/>
                <w:lang w:eastAsia="en-US" w:bidi="ar-SA"/>
              </w:rPr>
              <w:t xml:space="preserve">) </w:t>
            </w:r>
          </w:p>
          <w:p w14:paraId="4F88D1C1" w14:textId="77777777" w:rsidR="0069550C" w:rsidRPr="0069550C" w:rsidRDefault="0069550C" w:rsidP="0069550C">
            <w:pPr>
              <w:rPr>
                <w:rFonts w:ascii="Georgia" w:eastAsiaTheme="minorHAnsi" w:hAnsi="Georgia"/>
                <w:sz w:val="28"/>
                <w:szCs w:val="28"/>
                <w:lang w:eastAsia="en-US" w:bidi="ar-SA"/>
              </w:rPr>
            </w:pPr>
          </w:p>
          <w:p w14:paraId="4EE3B773"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Proposition 13 (CA)</w:t>
            </w:r>
          </w:p>
          <w:p w14:paraId="1101848E" w14:textId="77777777" w:rsidR="0069550C" w:rsidRPr="0069550C" w:rsidRDefault="0069550C" w:rsidP="0069550C">
            <w:pPr>
              <w:rPr>
                <w:rFonts w:ascii="Georgia" w:eastAsiaTheme="minorHAnsi" w:hAnsi="Georgia"/>
                <w:sz w:val="28"/>
                <w:szCs w:val="28"/>
                <w:lang w:eastAsia="en-US" w:bidi="ar-SA"/>
              </w:rPr>
            </w:pPr>
          </w:p>
          <w:p w14:paraId="024703E5"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Economic Recovery Tax Act of 1981 </w:t>
            </w:r>
          </w:p>
          <w:p w14:paraId="796D2687" w14:textId="77777777" w:rsidR="0069550C" w:rsidRPr="0069550C" w:rsidRDefault="0069550C" w:rsidP="0069550C">
            <w:pPr>
              <w:rPr>
                <w:rFonts w:ascii="Georgia" w:eastAsiaTheme="minorHAnsi" w:hAnsi="Georgia"/>
                <w:sz w:val="28"/>
                <w:szCs w:val="28"/>
                <w:lang w:eastAsia="en-US" w:bidi="ar-SA"/>
              </w:rPr>
            </w:pPr>
          </w:p>
          <w:p w14:paraId="6B6C0E0A"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Justices: Antonin Scalia, Anthony Kennedy, and William Rehnquist </w:t>
            </w:r>
          </w:p>
          <w:p w14:paraId="2B639649" w14:textId="77777777" w:rsidR="0069550C" w:rsidRPr="0069550C" w:rsidRDefault="0069550C" w:rsidP="0069550C">
            <w:pPr>
              <w:rPr>
                <w:rFonts w:ascii="Georgia" w:eastAsiaTheme="minorHAnsi" w:hAnsi="Georgia"/>
                <w:sz w:val="28"/>
                <w:szCs w:val="28"/>
                <w:lang w:eastAsia="en-US" w:bidi="ar-SA"/>
              </w:rPr>
            </w:pPr>
          </w:p>
          <w:p w14:paraId="268943B7"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Commerce Clause: </w:t>
            </w:r>
          </w:p>
          <w:p w14:paraId="7AF78B1C"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United States v. Lopez (1995) (1990 Gun-Free School Zones Act)</w:t>
            </w:r>
          </w:p>
          <w:p w14:paraId="05A0A3E4"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United States v. Morrison (2000) (Violence Against Women Act of 1994)</w:t>
            </w:r>
          </w:p>
          <w:p w14:paraId="7EBC18E6" w14:textId="77777777" w:rsidR="0069550C" w:rsidRPr="0069550C" w:rsidRDefault="0069550C" w:rsidP="0069550C">
            <w:pPr>
              <w:rPr>
                <w:rFonts w:ascii="Georgia" w:eastAsiaTheme="minorHAnsi" w:hAnsi="Georgia"/>
                <w:sz w:val="28"/>
                <w:szCs w:val="28"/>
                <w:lang w:eastAsia="en-US" w:bidi="ar-SA"/>
              </w:rPr>
            </w:pPr>
          </w:p>
          <w:p w14:paraId="11141CCE"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Abortion Access: </w:t>
            </w:r>
          </w:p>
          <w:p w14:paraId="4BA1B7DE"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Webster v. Reproductive Health Services (1989) </w:t>
            </w:r>
          </w:p>
          <w:p w14:paraId="16179FDC"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Planned Parenthood v. Casey (1992) </w:t>
            </w:r>
          </w:p>
          <w:p w14:paraId="235C7717" w14:textId="77777777" w:rsidR="0069550C" w:rsidRPr="0069550C" w:rsidRDefault="0069550C" w:rsidP="0069550C">
            <w:pPr>
              <w:rPr>
                <w:rFonts w:ascii="Georgia" w:eastAsiaTheme="minorHAnsi" w:hAnsi="Georgia"/>
                <w:sz w:val="28"/>
                <w:szCs w:val="28"/>
                <w:lang w:eastAsia="en-US" w:bidi="ar-SA"/>
              </w:rPr>
            </w:pPr>
          </w:p>
          <w:p w14:paraId="2D5181BA"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“Operation Rescue” </w:t>
            </w:r>
          </w:p>
          <w:p w14:paraId="2AEA8447" w14:textId="77777777" w:rsidR="0069550C" w:rsidRPr="0069550C" w:rsidRDefault="0069550C" w:rsidP="0069550C">
            <w:pPr>
              <w:rPr>
                <w:rFonts w:ascii="Georgia" w:eastAsiaTheme="minorHAnsi" w:hAnsi="Georgia"/>
                <w:sz w:val="28"/>
                <w:szCs w:val="28"/>
                <w:lang w:eastAsia="en-US" w:bidi="ar-SA"/>
              </w:rPr>
            </w:pPr>
          </w:p>
          <w:p w14:paraId="01E16B1E"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Pat Buchanan’s speech at the 1992 Republican National Convention  </w:t>
            </w:r>
          </w:p>
          <w:p w14:paraId="3FD710C6" w14:textId="77777777" w:rsidR="0069550C" w:rsidRPr="0069550C" w:rsidRDefault="0069550C" w:rsidP="0069550C">
            <w:pPr>
              <w:rPr>
                <w:rFonts w:ascii="Georgia" w:eastAsiaTheme="minorHAnsi" w:hAnsi="Georgia"/>
                <w:sz w:val="28"/>
                <w:szCs w:val="28"/>
                <w:lang w:eastAsia="en-US" w:bidi="ar-SA"/>
              </w:rPr>
            </w:pPr>
          </w:p>
          <w:p w14:paraId="38AB6296"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1994 Republican “Contract with America” led by Newt Gingrich. </w:t>
            </w:r>
          </w:p>
          <w:p w14:paraId="21F1D921" w14:textId="77777777" w:rsidR="0069550C" w:rsidRPr="0069550C" w:rsidRDefault="0069550C" w:rsidP="0069550C">
            <w:pPr>
              <w:rPr>
                <w:rFonts w:ascii="Georgia" w:eastAsiaTheme="minorHAnsi" w:hAnsi="Georgia"/>
                <w:sz w:val="28"/>
                <w:szCs w:val="28"/>
                <w:lang w:eastAsia="en-US" w:bidi="ar-SA"/>
              </w:rPr>
            </w:pPr>
          </w:p>
          <w:p w14:paraId="56238926"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1996 California passes Proposition 209 banning affirmative action in state employment and public education. </w:t>
            </w:r>
          </w:p>
          <w:p w14:paraId="2C515F8E" w14:textId="77777777" w:rsidR="0069550C" w:rsidRPr="0069550C" w:rsidRDefault="0069550C" w:rsidP="0069550C">
            <w:pPr>
              <w:rPr>
                <w:rFonts w:ascii="Georgia" w:eastAsiaTheme="minorHAnsi" w:hAnsi="Georgia"/>
                <w:sz w:val="28"/>
                <w:szCs w:val="28"/>
                <w:lang w:eastAsia="en-US" w:bidi="ar-SA"/>
              </w:rPr>
            </w:pPr>
          </w:p>
          <w:p w14:paraId="48CBA1E1"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 xml:space="preserve">Moral Majority (Jerry Falwell) </w:t>
            </w:r>
          </w:p>
          <w:p w14:paraId="470DFFAB" w14:textId="77777777" w:rsidR="0069550C" w:rsidRPr="0069550C" w:rsidRDefault="0069550C" w:rsidP="0069550C">
            <w:pPr>
              <w:rPr>
                <w:rFonts w:ascii="Georgia" w:eastAsiaTheme="minorHAnsi" w:hAnsi="Georgia"/>
                <w:sz w:val="28"/>
                <w:szCs w:val="28"/>
                <w:lang w:eastAsia="en-US" w:bidi="ar-SA"/>
              </w:rPr>
            </w:pPr>
            <w:bookmarkStart w:id="0" w:name="_GoBack"/>
            <w:bookmarkEnd w:id="0"/>
          </w:p>
          <w:p w14:paraId="7F160F2B" w14:textId="77777777" w:rsidR="0069550C" w:rsidRPr="0069550C" w:rsidRDefault="0069550C" w:rsidP="0069550C">
            <w:pPr>
              <w:rPr>
                <w:rFonts w:ascii="Georgia" w:eastAsiaTheme="minorHAnsi" w:hAnsi="Georgia"/>
                <w:sz w:val="28"/>
                <w:szCs w:val="28"/>
                <w:lang w:eastAsia="en-US" w:bidi="ar-SA"/>
              </w:rPr>
            </w:pPr>
            <w:proofErr w:type="gramStart"/>
            <w:r w:rsidRPr="0069550C">
              <w:rPr>
                <w:rFonts w:ascii="Georgia" w:eastAsiaTheme="minorHAnsi" w:hAnsi="Georgia"/>
                <w:sz w:val="28"/>
                <w:szCs w:val="28"/>
                <w:lang w:eastAsia="en-US" w:bidi="ar-SA"/>
              </w:rPr>
              <w:t>air</w:t>
            </w:r>
            <w:proofErr w:type="gramEnd"/>
            <w:r w:rsidRPr="0069550C">
              <w:rPr>
                <w:rFonts w:ascii="Georgia" w:eastAsiaTheme="minorHAnsi" w:hAnsi="Georgia"/>
                <w:sz w:val="28"/>
                <w:szCs w:val="28"/>
                <w:lang w:eastAsia="en-US" w:bidi="ar-SA"/>
              </w:rPr>
              <w:t xml:space="preserve"> traffic controllers’ strike (1981).</w:t>
            </w:r>
          </w:p>
          <w:p w14:paraId="0C50F2D7" w14:textId="77777777" w:rsidR="0069550C" w:rsidRPr="0069550C" w:rsidRDefault="0069550C" w:rsidP="0069550C">
            <w:pPr>
              <w:rPr>
                <w:rFonts w:ascii="Georgia" w:eastAsiaTheme="minorHAnsi" w:hAnsi="Georgia"/>
                <w:sz w:val="28"/>
                <w:szCs w:val="28"/>
                <w:lang w:eastAsia="en-US" w:bidi="ar-SA"/>
              </w:rPr>
            </w:pPr>
          </w:p>
          <w:p w14:paraId="1880CC25" w14:textId="77777777" w:rsidR="0069550C" w:rsidRPr="0069550C" w:rsidRDefault="0069550C" w:rsidP="0069550C">
            <w:pPr>
              <w:rPr>
                <w:rFonts w:ascii="Georgia" w:eastAsiaTheme="minorHAnsi" w:hAnsi="Georgia"/>
                <w:sz w:val="28"/>
                <w:szCs w:val="28"/>
                <w:lang w:eastAsia="en-US" w:bidi="ar-SA"/>
              </w:rPr>
            </w:pPr>
            <w:r w:rsidRPr="0069550C">
              <w:rPr>
                <w:rFonts w:ascii="Georgia" w:eastAsiaTheme="minorHAnsi" w:hAnsi="Georgia"/>
                <w:sz w:val="28"/>
                <w:szCs w:val="28"/>
                <w:lang w:eastAsia="en-US" w:bidi="ar-SA"/>
              </w:rPr>
              <w:t>The Savings and Loan crisis in late 1980s</w:t>
            </w:r>
          </w:p>
        </w:tc>
      </w:tr>
    </w:tbl>
    <w:p w14:paraId="2D2E21A4" w14:textId="77777777" w:rsidR="0069550C" w:rsidRPr="0069550C" w:rsidRDefault="0069550C" w:rsidP="0069550C">
      <w:pPr>
        <w:spacing w:after="0" w:line="240" w:lineRule="auto"/>
        <w:rPr>
          <w:rFonts w:ascii="Georgia" w:eastAsiaTheme="minorHAnsi" w:hAnsi="Georgia"/>
          <w:sz w:val="28"/>
          <w:szCs w:val="28"/>
          <w:lang w:eastAsia="en-US" w:bidi="ar-SA"/>
        </w:rPr>
      </w:pPr>
    </w:p>
    <w:p w14:paraId="5DCD55F6" w14:textId="77777777" w:rsidR="0069550C" w:rsidRPr="0069550C" w:rsidRDefault="0069550C" w:rsidP="0069550C">
      <w:pPr>
        <w:spacing w:after="0" w:line="240" w:lineRule="auto"/>
        <w:rPr>
          <w:rFonts w:ascii="Georgia" w:eastAsiaTheme="minorHAnsi" w:hAnsi="Georgia"/>
          <w:sz w:val="28"/>
          <w:szCs w:val="28"/>
          <w:lang w:eastAsia="en-US" w:bidi="ar-SA"/>
        </w:rPr>
      </w:pPr>
    </w:p>
    <w:p w14:paraId="076C2DBD" w14:textId="77777777" w:rsidR="0069550C" w:rsidRDefault="0069550C">
      <w:pPr>
        <w:rPr>
          <w:rFonts w:ascii="Georgia" w:hAnsi="Georgia"/>
          <w:sz w:val="28"/>
          <w:szCs w:val="28"/>
        </w:rPr>
      </w:pPr>
      <w:r>
        <w:rPr>
          <w:rFonts w:ascii="Georgia" w:hAnsi="Georgia"/>
          <w:sz w:val="28"/>
          <w:szCs w:val="28"/>
        </w:rPr>
        <w:br w:type="page"/>
      </w:r>
    </w:p>
    <w:p w14:paraId="3BEC51F7" w14:textId="77777777" w:rsidR="0069550C" w:rsidRPr="0069550C" w:rsidRDefault="0069550C" w:rsidP="0069550C">
      <w:pPr>
        <w:spacing w:after="0" w:line="240" w:lineRule="auto"/>
        <w:jc w:val="center"/>
        <w:rPr>
          <w:rFonts w:ascii="Georgia" w:eastAsia="Times New Roman" w:hAnsi="Georgia" w:cs="Tahoma"/>
          <w:b/>
          <w:sz w:val="28"/>
          <w:szCs w:val="28"/>
          <w:lang w:eastAsia="en-US" w:bidi="ar-SA"/>
        </w:rPr>
      </w:pPr>
      <w:r w:rsidRPr="0069550C">
        <w:rPr>
          <w:rFonts w:ascii="Georgia" w:eastAsia="Times New Roman" w:hAnsi="Georgia" w:cs="Tahoma"/>
          <w:b/>
          <w:sz w:val="28"/>
          <w:szCs w:val="28"/>
          <w:lang w:eastAsia="en-US" w:bidi="ar-SA"/>
        </w:rPr>
        <w:lastRenderedPageBreak/>
        <w:t>Sources and Quotes for AP 40 &amp; 41</w:t>
      </w:r>
    </w:p>
    <w:p w14:paraId="74113D3B" w14:textId="77777777" w:rsidR="0069550C" w:rsidRPr="0069550C" w:rsidRDefault="0069550C" w:rsidP="0069550C">
      <w:pPr>
        <w:spacing w:after="0" w:line="240" w:lineRule="auto"/>
        <w:rPr>
          <w:rFonts w:ascii="Georgia" w:eastAsia="Times New Roman" w:hAnsi="Georgia" w:cs="Tahoma"/>
          <w:sz w:val="28"/>
          <w:szCs w:val="28"/>
          <w:lang w:eastAsia="en-US" w:bidi="ar-SA"/>
        </w:rPr>
      </w:pPr>
    </w:p>
    <w:tbl>
      <w:tblPr>
        <w:tblStyle w:val="TableGrid10"/>
        <w:tblW w:w="0" w:type="auto"/>
        <w:tblLook w:val="04A0" w:firstRow="1" w:lastRow="0" w:firstColumn="1" w:lastColumn="0" w:noHBand="0" w:noVBand="1"/>
      </w:tblPr>
      <w:tblGrid>
        <w:gridCol w:w="5508"/>
        <w:gridCol w:w="5508"/>
      </w:tblGrid>
      <w:tr w:rsidR="0069550C" w:rsidRPr="0069550C" w14:paraId="200BFC5D" w14:textId="77777777" w:rsidTr="000962E1">
        <w:tc>
          <w:tcPr>
            <w:tcW w:w="5508" w:type="dxa"/>
          </w:tcPr>
          <w:p w14:paraId="5466EBBB" w14:textId="77777777" w:rsidR="0069550C" w:rsidRPr="0069550C" w:rsidRDefault="0069550C" w:rsidP="0069550C">
            <w:pPr>
              <w:jc w:val="center"/>
              <w:rPr>
                <w:rFonts w:ascii="Georgia" w:eastAsia="Calibri" w:hAnsi="Georgia" w:cs="Tahoma"/>
                <w:b/>
                <w:sz w:val="28"/>
                <w:szCs w:val="28"/>
                <w:lang w:eastAsia="en-US" w:bidi="ar-SA"/>
              </w:rPr>
            </w:pPr>
            <w:r w:rsidRPr="0069550C">
              <w:rPr>
                <w:rFonts w:ascii="Georgia" w:eastAsia="Calibri" w:hAnsi="Georgia" w:cs="Tahoma"/>
                <w:b/>
                <w:sz w:val="28"/>
                <w:szCs w:val="28"/>
                <w:lang w:eastAsia="en-US" w:bidi="ar-SA"/>
              </w:rPr>
              <w:t>Sources</w:t>
            </w:r>
          </w:p>
        </w:tc>
        <w:tc>
          <w:tcPr>
            <w:tcW w:w="5508" w:type="dxa"/>
          </w:tcPr>
          <w:p w14:paraId="0B6E42F9" w14:textId="77777777" w:rsidR="0069550C" w:rsidRPr="0069550C" w:rsidRDefault="0069550C" w:rsidP="0069550C">
            <w:pPr>
              <w:jc w:val="center"/>
              <w:rPr>
                <w:rFonts w:ascii="Georgia" w:eastAsia="Calibri" w:hAnsi="Georgia" w:cs="Tahoma"/>
                <w:b/>
                <w:sz w:val="28"/>
                <w:szCs w:val="28"/>
                <w:lang w:eastAsia="en-US" w:bidi="ar-SA"/>
              </w:rPr>
            </w:pPr>
            <w:r w:rsidRPr="0069550C">
              <w:rPr>
                <w:rFonts w:ascii="Georgia" w:eastAsia="Calibri" w:hAnsi="Georgia" w:cs="Tahoma"/>
                <w:b/>
                <w:sz w:val="28"/>
                <w:szCs w:val="28"/>
                <w:lang w:eastAsia="en-US" w:bidi="ar-SA"/>
              </w:rPr>
              <w:t>Quotes</w:t>
            </w:r>
          </w:p>
        </w:tc>
      </w:tr>
      <w:tr w:rsidR="0069550C" w:rsidRPr="0069550C" w14:paraId="70D7FF27" w14:textId="77777777" w:rsidTr="000962E1">
        <w:tc>
          <w:tcPr>
            <w:tcW w:w="5508" w:type="dxa"/>
          </w:tcPr>
          <w:p w14:paraId="06DD2E37"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969 (Shift to the right)</w:t>
            </w:r>
          </w:p>
          <w:p w14:paraId="6E42B0D2"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970 (Reagan and Defense)</w:t>
            </w:r>
          </w:p>
          <w:p w14:paraId="0F865503"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971 (Star Wars)</w:t>
            </w:r>
          </w:p>
          <w:p w14:paraId="2F781D25"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973 (map!)</w:t>
            </w:r>
          </w:p>
          <w:p w14:paraId="2E02F21A"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979 (Savings and Loans scandal)</w:t>
            </w:r>
          </w:p>
          <w:p w14:paraId="420EAB3C"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980</w:t>
            </w:r>
          </w:p>
          <w:p w14:paraId="47CBE3D4"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983</w:t>
            </w:r>
          </w:p>
          <w:p w14:paraId="73F01D58"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984</w:t>
            </w:r>
          </w:p>
          <w:p w14:paraId="5DA2B74C"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986</w:t>
            </w:r>
          </w:p>
          <w:p w14:paraId="465EC1E4"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990</w:t>
            </w:r>
          </w:p>
          <w:p w14:paraId="3C411528"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992</w:t>
            </w:r>
          </w:p>
          <w:p w14:paraId="27D56464"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996</w:t>
            </w:r>
          </w:p>
        </w:tc>
        <w:tc>
          <w:tcPr>
            <w:tcW w:w="5508" w:type="dxa"/>
          </w:tcPr>
          <w:p w14:paraId="40792765"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966 (both quotes)</w:t>
            </w:r>
          </w:p>
          <w:p w14:paraId="02E92A15"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975</w:t>
            </w:r>
          </w:p>
          <w:p w14:paraId="460019AE" w14:textId="77777777" w:rsidR="0069550C" w:rsidRPr="0069550C" w:rsidRDefault="0069550C" w:rsidP="0069550C">
            <w:pPr>
              <w:rPr>
                <w:rFonts w:ascii="Georgia" w:eastAsia="Calibri" w:hAnsi="Georgia" w:cs="Tahoma"/>
                <w:sz w:val="28"/>
                <w:szCs w:val="28"/>
                <w:lang w:eastAsia="en-US" w:bidi="ar-SA"/>
              </w:rPr>
            </w:pPr>
            <w:r w:rsidRPr="0069550C">
              <w:rPr>
                <w:rFonts w:ascii="Georgia" w:eastAsia="Calibri" w:hAnsi="Georgia" w:cs="Tahoma"/>
                <w:sz w:val="28"/>
                <w:szCs w:val="28"/>
                <w:lang w:eastAsia="en-US" w:bidi="ar-SA"/>
              </w:rPr>
              <w:t>978</w:t>
            </w:r>
          </w:p>
          <w:p w14:paraId="0CE60EF2" w14:textId="77777777" w:rsidR="0069550C" w:rsidRPr="0069550C" w:rsidRDefault="0069550C" w:rsidP="0069550C">
            <w:pPr>
              <w:rPr>
                <w:rFonts w:ascii="Georgia" w:eastAsia="Calibri" w:hAnsi="Georgia" w:cs="Tahoma"/>
                <w:sz w:val="28"/>
                <w:szCs w:val="28"/>
                <w:lang w:eastAsia="en-US" w:bidi="ar-SA"/>
              </w:rPr>
            </w:pPr>
          </w:p>
        </w:tc>
      </w:tr>
    </w:tbl>
    <w:p w14:paraId="29645F93" w14:textId="77777777" w:rsidR="0069550C" w:rsidRPr="0069550C" w:rsidRDefault="0069550C" w:rsidP="0069550C">
      <w:pPr>
        <w:spacing w:after="0" w:line="240" w:lineRule="auto"/>
        <w:rPr>
          <w:rFonts w:ascii="Georgia" w:eastAsia="Times New Roman" w:hAnsi="Georgia" w:cs="Tahoma"/>
          <w:sz w:val="28"/>
          <w:szCs w:val="28"/>
          <w:lang w:eastAsia="en-US" w:bidi="ar-SA"/>
        </w:rPr>
      </w:pPr>
    </w:p>
    <w:p w14:paraId="17CB1798" w14:textId="29679FDA" w:rsidR="00526C7F" w:rsidRPr="00EF5E1C" w:rsidRDefault="00526C7F" w:rsidP="00EF5E1C">
      <w:pPr>
        <w:pStyle w:val="NoSpacing"/>
        <w:rPr>
          <w:rFonts w:ascii="Georgia" w:hAnsi="Georgia"/>
          <w:sz w:val="28"/>
          <w:szCs w:val="28"/>
        </w:rPr>
      </w:pPr>
      <w:r w:rsidRPr="00EF5E1C">
        <w:rPr>
          <w:rFonts w:ascii="Georgia" w:hAnsi="Georgia"/>
          <w:sz w:val="28"/>
          <w:szCs w:val="28"/>
        </w:rPr>
        <w:br w:type="page"/>
      </w:r>
    </w:p>
    <w:p w14:paraId="0BD2239B" w14:textId="48C5789B" w:rsidR="0042180C" w:rsidRPr="00EA703E" w:rsidRDefault="000929E7">
      <w:pPr>
        <w:rPr>
          <w:rFonts w:ascii="Georgia" w:hAnsi="Georgia" w:cs="Times New Roman"/>
          <w:b/>
          <w:sz w:val="28"/>
          <w:szCs w:val="28"/>
        </w:rPr>
      </w:pPr>
      <w:r w:rsidRPr="00EA703E">
        <w:rPr>
          <w:rFonts w:ascii="Georgia" w:hAnsi="Georgia" w:cs="Times New Roman"/>
          <w:b/>
          <w:sz w:val="28"/>
          <w:szCs w:val="28"/>
        </w:rPr>
        <w:lastRenderedPageBreak/>
        <w:t xml:space="preserve">Past College Board Essay Prompts </w:t>
      </w:r>
    </w:p>
    <w:p w14:paraId="16C1CDBD"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A. Explain the causes of the rise of a women’s rights movement in the period 1940-1975.</w:t>
      </w:r>
    </w:p>
    <w:p w14:paraId="23FE8FEC" w14:textId="77777777" w:rsidR="00863827" w:rsidRPr="00EA703E" w:rsidRDefault="00863827" w:rsidP="00863827">
      <w:pPr>
        <w:pStyle w:val="NoSpacing"/>
        <w:rPr>
          <w:rFonts w:ascii="Georgia" w:hAnsi="Georgia" w:cs="Times New Roman"/>
          <w:sz w:val="28"/>
          <w:szCs w:val="28"/>
        </w:rPr>
      </w:pPr>
    </w:p>
    <w:p w14:paraId="77E4166A"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B. Between 1954 and 1975 various groups in the United States engaged in protest. Analyze the reasons that protest emerged in this period for TWO of the following groups: </w:t>
      </w:r>
    </w:p>
    <w:p w14:paraId="043CDDDE"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African-Americans</w:t>
      </w:r>
    </w:p>
    <w:p w14:paraId="2E183CC8"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college students</w:t>
      </w:r>
    </w:p>
    <w:p w14:paraId="72E081CC"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Latino Americans</w:t>
      </w:r>
    </w:p>
    <w:p w14:paraId="29E05158"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women. </w:t>
      </w:r>
    </w:p>
    <w:p w14:paraId="1D9D558B" w14:textId="77777777" w:rsidR="00863827" w:rsidRPr="00EA703E" w:rsidRDefault="00863827" w:rsidP="00863827">
      <w:pPr>
        <w:pStyle w:val="NoSpacing"/>
        <w:rPr>
          <w:rFonts w:ascii="Georgia" w:hAnsi="Georgia" w:cs="Times New Roman"/>
          <w:sz w:val="28"/>
          <w:szCs w:val="28"/>
        </w:rPr>
      </w:pPr>
    </w:p>
    <w:p w14:paraId="37E76E4B"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C. Analyze the extent to which TWO of the following transformed American society in the 1960s and 1970s: </w:t>
      </w:r>
    </w:p>
    <w:p w14:paraId="447F00F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civil rights movement</w:t>
      </w:r>
    </w:p>
    <w:p w14:paraId="57542B9D"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antiwar movement</w:t>
      </w:r>
    </w:p>
    <w:p w14:paraId="531A0EDC"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women’s movement. </w:t>
      </w:r>
    </w:p>
    <w:p w14:paraId="29B8EC2F" w14:textId="77777777" w:rsidR="00863827" w:rsidRPr="00EA703E" w:rsidRDefault="00863827" w:rsidP="00863827">
      <w:pPr>
        <w:pStyle w:val="NoSpacing"/>
        <w:rPr>
          <w:rFonts w:ascii="Georgia" w:hAnsi="Georgia" w:cs="Times New Roman"/>
          <w:sz w:val="28"/>
          <w:szCs w:val="28"/>
        </w:rPr>
      </w:pPr>
    </w:p>
    <w:p w14:paraId="36498DE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D. In what ways did the administration of President Lyndon B. Johnson respond to the political, economic, and social problems of the United States? </w:t>
      </w:r>
    </w:p>
    <w:p w14:paraId="3ED4E387"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Assess the effectiveness of these responses. </w:t>
      </w:r>
    </w:p>
    <w:p w14:paraId="08299660"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Use your knowledge of the period 1960-1970 to construct your response.</w:t>
      </w:r>
    </w:p>
    <w:p w14:paraId="3E7A9CAB" w14:textId="77777777" w:rsidR="00863827" w:rsidRPr="00EA703E" w:rsidRDefault="00863827" w:rsidP="00863827">
      <w:pPr>
        <w:pStyle w:val="NoSpacing"/>
        <w:rPr>
          <w:rFonts w:ascii="Georgia" w:hAnsi="Georgia" w:cs="Times New Roman"/>
          <w:sz w:val="28"/>
          <w:szCs w:val="28"/>
        </w:rPr>
      </w:pPr>
    </w:p>
    <w:p w14:paraId="00D92404"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E. Discuss, with respect to TWO of the following, the view that the 1960s represented a period of profound cultural change. </w:t>
      </w:r>
    </w:p>
    <w:p w14:paraId="25476367"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Education</w:t>
      </w:r>
    </w:p>
    <w:p w14:paraId="3EBD37DE"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Gender Roles</w:t>
      </w:r>
    </w:p>
    <w:p w14:paraId="7C150FA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Music</w:t>
      </w:r>
    </w:p>
    <w:p w14:paraId="4F05A320"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Race Relations </w:t>
      </w:r>
    </w:p>
    <w:p w14:paraId="264FE469" w14:textId="77777777" w:rsidR="00863827" w:rsidRPr="00EA703E" w:rsidRDefault="00863827" w:rsidP="00863827">
      <w:pPr>
        <w:pStyle w:val="NoSpacing"/>
        <w:rPr>
          <w:rFonts w:ascii="Georgia" w:hAnsi="Georgia" w:cs="Times New Roman"/>
          <w:sz w:val="28"/>
          <w:szCs w:val="28"/>
        </w:rPr>
      </w:pPr>
    </w:p>
    <w:p w14:paraId="61FA4531"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F. Analyze the ways in which the Vietnam War heightened social, political, and economic tensions in the United States. </w:t>
      </w:r>
    </w:p>
    <w:p w14:paraId="593D59B7"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Focus your answer on the period 1964 to 1975.</w:t>
      </w:r>
    </w:p>
    <w:p w14:paraId="21A7B76B" w14:textId="77777777" w:rsidR="00863827" w:rsidRPr="00EA703E" w:rsidRDefault="00863827" w:rsidP="00863827">
      <w:pPr>
        <w:pStyle w:val="NoSpacing"/>
        <w:rPr>
          <w:rFonts w:ascii="Georgia" w:hAnsi="Georgia" w:cs="Times New Roman"/>
          <w:sz w:val="28"/>
          <w:szCs w:val="28"/>
        </w:rPr>
      </w:pPr>
    </w:p>
    <w:p w14:paraId="3A3459F7"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G. Analyze the international and domestic challenges the United States faced between 1968 and 1974, and evaluate how President Richard Nixon’s administration responded to them.</w:t>
      </w:r>
    </w:p>
    <w:p w14:paraId="056C2742" w14:textId="77777777" w:rsidR="00863827" w:rsidRPr="00EA703E" w:rsidRDefault="00863827" w:rsidP="00863827">
      <w:pPr>
        <w:pStyle w:val="NoSpacing"/>
        <w:rPr>
          <w:rFonts w:ascii="Georgia" w:hAnsi="Georgia" w:cs="Times New Roman"/>
          <w:sz w:val="28"/>
          <w:szCs w:val="28"/>
        </w:rPr>
      </w:pPr>
    </w:p>
    <w:p w14:paraId="212AD03E"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H. Analyze the ways in which the events and trends of the 1970s diminished the nation’s economic power and international influence, and challenged Americans’ confidence in both.</w:t>
      </w:r>
    </w:p>
    <w:p w14:paraId="02839605" w14:textId="77777777" w:rsidR="00863827" w:rsidRPr="00EA703E" w:rsidRDefault="00863827" w:rsidP="00863827">
      <w:pPr>
        <w:pStyle w:val="NoSpacing"/>
        <w:rPr>
          <w:rFonts w:ascii="Georgia" w:hAnsi="Georgia" w:cs="Times New Roman"/>
          <w:sz w:val="28"/>
          <w:szCs w:val="28"/>
        </w:rPr>
      </w:pPr>
    </w:p>
    <w:p w14:paraId="0D1EF9D6"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lastRenderedPageBreak/>
        <w:t xml:space="preserve">I. Analyze the successes and failures of the United States Cold War policy of containment as it developed in TWO of the following regions in the world during the period 1945-1975: </w:t>
      </w:r>
    </w:p>
    <w:p w14:paraId="78634D2D"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East and Southeast Asia</w:t>
      </w:r>
    </w:p>
    <w:p w14:paraId="14949E4B"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Europe</w:t>
      </w:r>
    </w:p>
    <w:p w14:paraId="24895D78"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Latin America</w:t>
      </w:r>
    </w:p>
    <w:p w14:paraId="44D37D3D"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Middle East. </w:t>
      </w:r>
    </w:p>
    <w:p w14:paraId="0078734B" w14:textId="77777777" w:rsidR="00863827" w:rsidRPr="00EA703E" w:rsidRDefault="00863827" w:rsidP="00863827">
      <w:pPr>
        <w:pStyle w:val="NoSpacing"/>
        <w:rPr>
          <w:rFonts w:ascii="Georgia" w:hAnsi="Georgia" w:cs="Times New Roman"/>
          <w:sz w:val="28"/>
          <w:szCs w:val="28"/>
        </w:rPr>
      </w:pPr>
    </w:p>
    <w:p w14:paraId="27EBA777"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J. Assess the success of the United States policy of containment in Asia between 1945 and 1975. </w:t>
      </w:r>
    </w:p>
    <w:p w14:paraId="168441F2" w14:textId="77777777" w:rsidR="00863827" w:rsidRPr="00EA703E" w:rsidRDefault="00863827" w:rsidP="00863827">
      <w:pPr>
        <w:pStyle w:val="NoSpacing"/>
        <w:rPr>
          <w:rFonts w:ascii="Georgia" w:hAnsi="Georgia" w:cs="Times New Roman"/>
          <w:sz w:val="28"/>
          <w:szCs w:val="28"/>
        </w:rPr>
      </w:pPr>
    </w:p>
    <w:p w14:paraId="6AE2AB5A"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K. Analyze the effects of the Vietnam War on TWO of the following in the United States in the period from 1961 to 1975: </w:t>
      </w:r>
    </w:p>
    <w:p w14:paraId="14D49A5D"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presidency</w:t>
      </w:r>
    </w:p>
    <w:p w14:paraId="3B32AAD7"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population between 18 and 35 years old</w:t>
      </w:r>
    </w:p>
    <w:p w14:paraId="21D0D7C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Cold War diplomacy. </w:t>
      </w:r>
    </w:p>
    <w:p w14:paraId="63F255FD" w14:textId="77777777" w:rsidR="00863827" w:rsidRPr="00EA703E" w:rsidRDefault="00863827" w:rsidP="00863827">
      <w:pPr>
        <w:pStyle w:val="NoSpacing"/>
        <w:rPr>
          <w:rFonts w:ascii="Georgia" w:hAnsi="Georgia" w:cs="Times New Roman"/>
          <w:sz w:val="28"/>
          <w:szCs w:val="28"/>
        </w:rPr>
      </w:pPr>
    </w:p>
    <w:p w14:paraId="62D9B84E"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L. Describe and account for the changes in the American presidency between 1960 and 1975, as symbolized by Kennedy’s “Camelot”, Johnson’s Great Society, and Nixon’s Watergate. </w:t>
      </w:r>
    </w:p>
    <w:p w14:paraId="558069AB"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In your answer, address the powers of the presidency and the role of the media. </w:t>
      </w:r>
    </w:p>
    <w:p w14:paraId="3A629D16" w14:textId="77777777" w:rsidR="00863827" w:rsidRPr="00EA703E" w:rsidRDefault="00863827" w:rsidP="00863827">
      <w:pPr>
        <w:pStyle w:val="NoSpacing"/>
        <w:rPr>
          <w:rFonts w:ascii="Georgia" w:hAnsi="Georgia" w:cs="Times New Roman"/>
          <w:sz w:val="28"/>
          <w:szCs w:val="28"/>
        </w:rPr>
      </w:pPr>
    </w:p>
    <w:p w14:paraId="7431384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M. “Between 1960 and 1975, there was great progress in the struggle for political and social equality.” </w:t>
      </w:r>
    </w:p>
    <w:p w14:paraId="1F48A2C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Assess the validity of this statement with respect to TWO of the following groups during that period: </w:t>
      </w:r>
    </w:p>
    <w:p w14:paraId="4098B156"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African Americans</w:t>
      </w:r>
    </w:p>
    <w:p w14:paraId="3CD8074F"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Asian Americans</w:t>
      </w:r>
    </w:p>
    <w:p w14:paraId="469D3E16"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Latinos</w:t>
      </w:r>
    </w:p>
    <w:p w14:paraId="1963AA69"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Native Americans</w:t>
      </w:r>
    </w:p>
    <w:p w14:paraId="1F8D3E83"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women. </w:t>
      </w:r>
    </w:p>
    <w:p w14:paraId="08A3DC31" w14:textId="77777777" w:rsidR="00863827" w:rsidRPr="00EA703E" w:rsidRDefault="00863827" w:rsidP="00863827">
      <w:pPr>
        <w:pStyle w:val="NoSpacing"/>
        <w:rPr>
          <w:rFonts w:ascii="Georgia" w:hAnsi="Georgia" w:cs="Times New Roman"/>
          <w:sz w:val="28"/>
          <w:szCs w:val="28"/>
        </w:rPr>
      </w:pPr>
    </w:p>
    <w:p w14:paraId="11430AE9"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N. Analyze the ways in which TWO of the following contributed to the changes in women’s lives in the United States in the mid-twentieth century. </w:t>
      </w:r>
    </w:p>
    <w:p w14:paraId="54064E9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Wars</w:t>
      </w:r>
    </w:p>
    <w:p w14:paraId="11017DFA"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literature and/or popular culture</w:t>
      </w:r>
    </w:p>
    <w:p w14:paraId="014A9D1E"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medical and/or technological advances.</w:t>
      </w:r>
    </w:p>
    <w:p w14:paraId="267A2B57" w14:textId="77777777" w:rsidR="00863827" w:rsidRPr="00EA703E" w:rsidRDefault="00863827" w:rsidP="00863827">
      <w:pPr>
        <w:pStyle w:val="NoSpacing"/>
        <w:rPr>
          <w:rFonts w:ascii="Georgia" w:hAnsi="Georgia" w:cs="Times New Roman"/>
          <w:sz w:val="28"/>
          <w:szCs w:val="28"/>
        </w:rPr>
      </w:pPr>
    </w:p>
    <w:p w14:paraId="37DD7F39"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O. “Landslide presidential victories do not ensure continued political effectiveness or legislative success.” Assess the validity of this statement by comparing TWO of the following presidential administrations. </w:t>
      </w:r>
    </w:p>
    <w:p w14:paraId="47669226"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Franklin Roosevelt (1936)</w:t>
      </w:r>
    </w:p>
    <w:p w14:paraId="4501954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Lyndon Johnson (1964)</w:t>
      </w:r>
    </w:p>
    <w:p w14:paraId="68C84D4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Richard Nixon (1972)</w:t>
      </w:r>
    </w:p>
    <w:p w14:paraId="6748CAF8"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Ronald Reagan (1984)</w:t>
      </w:r>
    </w:p>
    <w:p w14:paraId="6E9F7ECE" w14:textId="77777777" w:rsidR="00863827" w:rsidRPr="00EA703E" w:rsidRDefault="00863827" w:rsidP="00863827">
      <w:pPr>
        <w:pStyle w:val="NoSpacing"/>
        <w:rPr>
          <w:rFonts w:ascii="Georgia" w:hAnsi="Georgia" w:cs="Times New Roman"/>
          <w:sz w:val="28"/>
          <w:szCs w:val="28"/>
        </w:rPr>
      </w:pPr>
    </w:p>
    <w:p w14:paraId="77D0A88F"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P. Compare and contrast the Cold War foreign policies of TWO of the following presidents: </w:t>
      </w:r>
    </w:p>
    <w:p w14:paraId="1ADF5C3B"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Harry Truman</w:t>
      </w:r>
    </w:p>
    <w:p w14:paraId="05E1F4AA"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Dwight Eisenhower</w:t>
      </w:r>
    </w:p>
    <w:p w14:paraId="4873DE3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Richard Nixon.</w:t>
      </w:r>
    </w:p>
    <w:p w14:paraId="20200619" w14:textId="77777777" w:rsidR="00863827" w:rsidRPr="00EA703E" w:rsidRDefault="00863827" w:rsidP="00863827">
      <w:pPr>
        <w:pStyle w:val="NoSpacing"/>
        <w:rPr>
          <w:rFonts w:ascii="Georgia" w:hAnsi="Georgia" w:cs="Times New Roman"/>
          <w:sz w:val="28"/>
          <w:szCs w:val="28"/>
        </w:rPr>
      </w:pPr>
    </w:p>
    <w:p w14:paraId="0796B01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Q. Explain the causes and consequences of TWO of the following population movements in the United States during the period 1945-1985: </w:t>
      </w:r>
    </w:p>
    <w:p w14:paraId="3AED64DA"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Suburbanization</w:t>
      </w:r>
    </w:p>
    <w:p w14:paraId="4042CF8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Growth of the Sun Belt</w:t>
      </w:r>
    </w:p>
    <w:p w14:paraId="5E1FF05D"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Immigration to the United States</w:t>
      </w:r>
    </w:p>
    <w:p w14:paraId="0A5511D4" w14:textId="77777777" w:rsidR="00863827" w:rsidRPr="00EA703E" w:rsidRDefault="00863827" w:rsidP="00863827">
      <w:pPr>
        <w:pStyle w:val="NoSpacing"/>
        <w:rPr>
          <w:rFonts w:ascii="Georgia" w:hAnsi="Georgia" w:cs="Times New Roman"/>
          <w:sz w:val="28"/>
          <w:szCs w:val="28"/>
        </w:rPr>
      </w:pPr>
    </w:p>
    <w:p w14:paraId="7C99B70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R. How did the African American civil rights movement of the 1950s and 1960s address the failures of Reconstruction?</w:t>
      </w:r>
    </w:p>
    <w:p w14:paraId="300F462F" w14:textId="77777777" w:rsidR="00863827" w:rsidRPr="00EA703E" w:rsidRDefault="00863827" w:rsidP="00863827">
      <w:pPr>
        <w:pStyle w:val="NoSpacing"/>
        <w:rPr>
          <w:rFonts w:ascii="Georgia" w:hAnsi="Georgia" w:cs="Times New Roman"/>
          <w:sz w:val="28"/>
          <w:szCs w:val="28"/>
        </w:rPr>
      </w:pPr>
    </w:p>
    <w:p w14:paraId="55044D38"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S. Explain the origins of TWO of the following third parties and evaluate their impact on United States politics and national policies. </w:t>
      </w:r>
    </w:p>
    <w:p w14:paraId="21133683"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People’s Party (Populists)1892</w:t>
      </w:r>
    </w:p>
    <w:p w14:paraId="791EF8E8"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Progressive Party (Bull Moose Party), 1912</w:t>
      </w:r>
    </w:p>
    <w:p w14:paraId="343FDAC3"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States’ Rights Party (Dixiecrats), 1948</w:t>
      </w:r>
    </w:p>
    <w:p w14:paraId="10B835B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American Independent Party, 1968</w:t>
      </w:r>
    </w:p>
    <w:p w14:paraId="05F0B2C0" w14:textId="77777777" w:rsidR="00863827" w:rsidRPr="00EA703E" w:rsidRDefault="00863827" w:rsidP="00863827">
      <w:pPr>
        <w:pStyle w:val="NoSpacing"/>
        <w:rPr>
          <w:rFonts w:ascii="Georgia" w:hAnsi="Georgia" w:cs="Times New Roman"/>
          <w:sz w:val="28"/>
          <w:szCs w:val="28"/>
        </w:rPr>
      </w:pPr>
    </w:p>
    <w:p w14:paraId="7E06355B"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T. Describe the patterns of immigration in TWO of the periods listed below. </w:t>
      </w:r>
    </w:p>
    <w:p w14:paraId="4F39DA7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Compare and contrast the responses of Americans to immigrants in these periods: 1820 to 1860</w:t>
      </w:r>
    </w:p>
    <w:p w14:paraId="797E20F3"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1880 to 1924</w:t>
      </w:r>
    </w:p>
    <w:p w14:paraId="76C30CCD"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1965 to 2000. </w:t>
      </w:r>
    </w:p>
    <w:p w14:paraId="33CEFE59" w14:textId="77777777" w:rsidR="00863827" w:rsidRPr="00EA703E" w:rsidRDefault="00863827" w:rsidP="00863827">
      <w:pPr>
        <w:pStyle w:val="NoSpacing"/>
        <w:rPr>
          <w:rFonts w:ascii="Georgia" w:hAnsi="Georgia" w:cs="Times New Roman"/>
          <w:sz w:val="28"/>
          <w:szCs w:val="28"/>
        </w:rPr>
      </w:pPr>
    </w:p>
    <w:p w14:paraId="27006923"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U. Presidential elections between 1928 and 1948 revealed major shifts in political party loyalties. Analyze both the reasons for these changes and their consequences during this period.</w:t>
      </w:r>
    </w:p>
    <w:p w14:paraId="55CE1E28" w14:textId="77777777" w:rsidR="00863827" w:rsidRPr="00EA703E" w:rsidRDefault="00863827" w:rsidP="00863827">
      <w:pPr>
        <w:pStyle w:val="NoSpacing"/>
        <w:rPr>
          <w:rFonts w:ascii="Georgia" w:hAnsi="Georgia" w:cs="Times New Roman"/>
          <w:sz w:val="28"/>
          <w:szCs w:val="28"/>
        </w:rPr>
      </w:pPr>
    </w:p>
    <w:p w14:paraId="5F67D872"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V. African American leaders have responded to racial discrimination in the United States in a variety of ways. </w:t>
      </w:r>
    </w:p>
    <w:p w14:paraId="2DE7672E"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Compare and contrast the goals and strategies of African American leaders in the 1890s –1920s with the goals and strategies of African American leaders in the 1950s –1960s.</w:t>
      </w:r>
    </w:p>
    <w:p w14:paraId="216E1A6B" w14:textId="77777777" w:rsidR="00863827" w:rsidRPr="00EA703E" w:rsidRDefault="00863827" w:rsidP="00863827">
      <w:pPr>
        <w:pStyle w:val="NoSpacing"/>
        <w:rPr>
          <w:rFonts w:ascii="Georgia" w:hAnsi="Georgia" w:cs="Times New Roman"/>
          <w:sz w:val="28"/>
          <w:szCs w:val="28"/>
        </w:rPr>
      </w:pPr>
    </w:p>
    <w:p w14:paraId="17F8320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W. Analyze the ways in which TWO of the following shaped American politics after the 2nd World War: </w:t>
      </w:r>
    </w:p>
    <w:p w14:paraId="27A3B7AB"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anticommunism in the 1940s and 1950s</w:t>
      </w:r>
    </w:p>
    <w:p w14:paraId="4EC9EA65"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women’s liberation movement</w:t>
      </w:r>
    </w:p>
    <w:p w14:paraId="33320546"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the ‘silent majority’ in the 1970s.</w:t>
      </w:r>
    </w:p>
    <w:p w14:paraId="21012D71" w14:textId="77777777" w:rsidR="00863827" w:rsidRPr="00EA703E" w:rsidRDefault="00863827" w:rsidP="00863827">
      <w:pPr>
        <w:pStyle w:val="NoSpacing"/>
        <w:rPr>
          <w:rFonts w:ascii="Georgia" w:hAnsi="Georgia" w:cs="Times New Roman"/>
          <w:sz w:val="28"/>
          <w:szCs w:val="28"/>
        </w:rPr>
      </w:pPr>
    </w:p>
    <w:p w14:paraId="453907D1"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lastRenderedPageBreak/>
        <w:t>X. Explain the reasons why a new conservatism rose to prominence in the United States between 1960 and 1989.</w:t>
      </w:r>
    </w:p>
    <w:p w14:paraId="37EDA682" w14:textId="77777777" w:rsidR="00863827" w:rsidRPr="00EA703E" w:rsidRDefault="00863827" w:rsidP="00863827">
      <w:pPr>
        <w:pStyle w:val="NoSpacing"/>
        <w:rPr>
          <w:rFonts w:ascii="Georgia" w:hAnsi="Georgia" w:cs="Times New Roman"/>
          <w:sz w:val="28"/>
          <w:szCs w:val="28"/>
        </w:rPr>
      </w:pPr>
    </w:p>
    <w:p w14:paraId="33198AF1"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Y. Explain the social, economic, and foreign policy goals of New Right conservatives from the 1960s to the 1980s and assess the degree to which the Reagan administration succeeded in implementing these goals in the 1980s.</w:t>
      </w:r>
    </w:p>
    <w:p w14:paraId="75F3FE7D" w14:textId="77777777" w:rsidR="00863827" w:rsidRPr="00EA703E" w:rsidRDefault="00863827" w:rsidP="00863827">
      <w:pPr>
        <w:pStyle w:val="NoSpacing"/>
        <w:rPr>
          <w:rFonts w:ascii="Georgia" w:hAnsi="Georgia" w:cs="Times New Roman"/>
          <w:sz w:val="28"/>
          <w:szCs w:val="28"/>
        </w:rPr>
      </w:pPr>
    </w:p>
    <w:p w14:paraId="2C76F16E" w14:textId="77777777"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Z. How and why did the goals of United States foreign policy change from the end of the First World War to the end of the Korean War?</w:t>
      </w:r>
    </w:p>
    <w:p w14:paraId="272867C1" w14:textId="7F6E21D1" w:rsidR="00863827" w:rsidRPr="00EA703E" w:rsidRDefault="00863827" w:rsidP="00863827">
      <w:pPr>
        <w:pStyle w:val="NoSpacing"/>
        <w:rPr>
          <w:rFonts w:ascii="Georgia" w:hAnsi="Georgia" w:cs="Times New Roman"/>
          <w:sz w:val="28"/>
          <w:szCs w:val="28"/>
        </w:rPr>
      </w:pPr>
      <w:r w:rsidRPr="00EA703E">
        <w:rPr>
          <w:rFonts w:ascii="Georgia" w:hAnsi="Georgia" w:cs="Times New Roman"/>
          <w:sz w:val="28"/>
          <w:szCs w:val="28"/>
        </w:rPr>
        <w:t xml:space="preserve">Questions on </w:t>
      </w:r>
      <w:hyperlink r:id="rId12" w:history="1">
        <w:r w:rsidRPr="00EA703E">
          <w:rPr>
            <w:rStyle w:val="Hyperlink"/>
            <w:rFonts w:ascii="Georgia" w:hAnsi="Georgia" w:cs="Times New Roman"/>
            <w:sz w:val="28"/>
            <w:szCs w:val="28"/>
          </w:rPr>
          <w:t>Miss Buchanan's Period of Adjustment</w:t>
        </w:r>
      </w:hyperlink>
    </w:p>
    <w:p w14:paraId="542123B0" w14:textId="77777777" w:rsidR="00863827" w:rsidRPr="00EA703E" w:rsidRDefault="00863827" w:rsidP="00863827">
      <w:pPr>
        <w:pStyle w:val="NoSpacing"/>
        <w:rPr>
          <w:rFonts w:ascii="Georgia" w:hAnsi="Georgia" w:cs="Times New Roman"/>
          <w:spacing w:val="-1"/>
          <w:sz w:val="28"/>
          <w:szCs w:val="28"/>
          <w:shd w:val="clear" w:color="auto" w:fill="FFFFFF"/>
        </w:rPr>
      </w:pPr>
    </w:p>
    <w:p w14:paraId="17726309" w14:textId="77777777" w:rsidR="00863827" w:rsidRPr="00EA703E" w:rsidRDefault="00863827" w:rsidP="00863827">
      <w:pPr>
        <w:pStyle w:val="NoSpacing"/>
        <w:rPr>
          <w:rFonts w:ascii="Georgia" w:hAnsi="Georgia" w:cs="Times New Roman"/>
          <w:sz w:val="28"/>
          <w:szCs w:val="28"/>
        </w:rPr>
      </w:pPr>
    </w:p>
    <w:p w14:paraId="55964C54" w14:textId="1A4DFE94" w:rsidR="00AC34B1" w:rsidRPr="00EA703E" w:rsidRDefault="00AC34B1" w:rsidP="00863827">
      <w:pPr>
        <w:rPr>
          <w:rFonts w:ascii="Georgia" w:eastAsiaTheme="minorHAnsi" w:hAnsi="Georgia"/>
          <w:b/>
          <w:sz w:val="28"/>
          <w:szCs w:val="28"/>
          <w:lang w:eastAsia="en-US" w:bidi="ar-SA"/>
        </w:rPr>
      </w:pPr>
      <w:r w:rsidRPr="00EA703E">
        <w:rPr>
          <w:rFonts w:ascii="Georgia" w:eastAsiaTheme="minorHAnsi" w:hAnsi="Georgia"/>
          <w:b/>
          <w:sz w:val="28"/>
          <w:szCs w:val="28"/>
          <w:lang w:eastAsia="en-US" w:bidi="ar-SA"/>
        </w:rPr>
        <w:br w:type="page"/>
      </w:r>
    </w:p>
    <w:p w14:paraId="20875CEF" w14:textId="77777777" w:rsidR="00CD71B7" w:rsidRPr="00EA703E" w:rsidRDefault="00CD71B7" w:rsidP="00CD71B7">
      <w:pPr>
        <w:rPr>
          <w:rFonts w:ascii="Georgia" w:hAnsi="Georgia" w:cs="Times New Roman"/>
          <w:b/>
          <w:sz w:val="28"/>
          <w:szCs w:val="28"/>
        </w:rPr>
      </w:pPr>
      <w:r w:rsidRPr="00EA703E">
        <w:rPr>
          <w:rFonts w:ascii="Georgia" w:hAnsi="Georgia" w:cs="Times New Roman"/>
          <w:b/>
          <w:sz w:val="28"/>
          <w:szCs w:val="28"/>
        </w:rPr>
        <w:lastRenderedPageBreak/>
        <w:t>APUSH Period 8: 1945-1980</w:t>
      </w:r>
    </w:p>
    <w:p w14:paraId="0404FC4B" w14:textId="77777777" w:rsidR="00CD71B7" w:rsidRPr="00EA703E" w:rsidRDefault="00CD71B7" w:rsidP="00CD71B7">
      <w:pPr>
        <w:rPr>
          <w:rFonts w:ascii="Georgia" w:hAnsi="Georgia" w:cs="Times New Roman"/>
          <w:sz w:val="28"/>
          <w:szCs w:val="28"/>
        </w:rPr>
      </w:pPr>
      <w:bookmarkStart w:id="1" w:name="_Hlk5778097"/>
      <w:r w:rsidRPr="00EA703E">
        <w:rPr>
          <w:rFonts w:ascii="Georgia" w:hAnsi="Georgia" w:cs="Times New Roman"/>
          <w:sz w:val="28"/>
          <w:szCs w:val="28"/>
        </w:rPr>
        <w:t>A. The United States responded to an uncertain and unstable postwar world by asserting and working to maintain a position of global leadership, with far-reaching domestic and international consequences.</w:t>
      </w:r>
    </w:p>
    <w:p w14:paraId="4E4F76F4"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B. United States policymakers engaged in a Cold War with the authoritarian Soviet Union, seeking to limit the growth of Communist military power and ideological influence, create a free-market global economy, and build an international security system.</w:t>
      </w:r>
    </w:p>
    <w:bookmarkEnd w:id="1"/>
    <w:p w14:paraId="599340D6"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C. Cold War policies led to public debates over the power of the federal government and acceptable means for pursuing international and domestic goals while protecting civil liberties.</w:t>
      </w:r>
    </w:p>
    <w:p w14:paraId="012B358D"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D. New movements for civil rights and liberal efforts to expand the role of government generated a range of political and cultural responses.</w:t>
      </w:r>
    </w:p>
    <w:p w14:paraId="71B21399"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E. Seeking to fulfill Reconstruction-era promises, civil rights activists and political leaders achieved some legal and political successes in ending segregation, although progress toward racial equality was slow.</w:t>
      </w:r>
    </w:p>
    <w:p w14:paraId="57A6C952"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F. Responding to social conditions and the African American civil rights movement, a variety of movements emerged that focused on issues of identity, social justice, and the environment.</w:t>
      </w:r>
    </w:p>
    <w:p w14:paraId="34863405"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G. Liberalism influenced postwar politics and court decisions, but it came under increasing attack from the left as well as from a resurgent conservative movement.</w:t>
      </w:r>
    </w:p>
    <w:p w14:paraId="1B866681"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H. Postwar economic and demographic changes had far-reaching consequences for American society, politics, and culture.</w:t>
      </w:r>
    </w:p>
    <w:p w14:paraId="0E172FAB" w14:textId="77777777" w:rsidR="00CD71B7" w:rsidRPr="00EA703E" w:rsidRDefault="00CD71B7" w:rsidP="00CD71B7">
      <w:pPr>
        <w:rPr>
          <w:rFonts w:ascii="Georgia" w:hAnsi="Georgia" w:cs="Times New Roman"/>
          <w:sz w:val="28"/>
          <w:szCs w:val="28"/>
        </w:rPr>
      </w:pPr>
      <w:r w:rsidRPr="00EA703E">
        <w:rPr>
          <w:rFonts w:ascii="Georgia" w:hAnsi="Georgia" w:cs="Times New Roman"/>
          <w:sz w:val="28"/>
          <w:szCs w:val="28"/>
        </w:rPr>
        <w:t>I. Rapid economic and social changes in American society fostered a sense of optimism in the postwar years.</w:t>
      </w:r>
    </w:p>
    <w:p w14:paraId="2A8C6D91" w14:textId="77777777" w:rsidR="00CD71B7" w:rsidRPr="00EA703E" w:rsidRDefault="00CD71B7" w:rsidP="00CD71B7">
      <w:pPr>
        <w:rPr>
          <w:rFonts w:ascii="Georgia" w:hAnsi="Georgia" w:cs="Times New Roman"/>
          <w:b/>
          <w:sz w:val="28"/>
          <w:szCs w:val="28"/>
        </w:rPr>
      </w:pPr>
      <w:r w:rsidRPr="00EA703E">
        <w:rPr>
          <w:rFonts w:ascii="Georgia" w:hAnsi="Georgia" w:cs="Times New Roman"/>
          <w:sz w:val="28"/>
          <w:szCs w:val="28"/>
        </w:rPr>
        <w:t>J. New demographic and social developments, along with anxieties over the Cold War, changed U.S. culture and led to significant political and moral debates that sharply divided the nation.</w:t>
      </w:r>
      <w:r w:rsidRPr="00EA703E">
        <w:rPr>
          <w:rFonts w:ascii="Georgia" w:hAnsi="Georgia" w:cs="Times New Roman"/>
          <w:b/>
          <w:sz w:val="28"/>
          <w:szCs w:val="28"/>
        </w:rPr>
        <w:t xml:space="preserve"> </w:t>
      </w:r>
    </w:p>
    <w:p w14:paraId="76BEC7AC" w14:textId="77777777" w:rsidR="0007283D" w:rsidRPr="00EA703E" w:rsidRDefault="0007283D">
      <w:pPr>
        <w:rPr>
          <w:rFonts w:ascii="Georgia" w:hAnsi="Georgia" w:cs="Times New Roman"/>
          <w:b/>
          <w:bCs/>
          <w:sz w:val="28"/>
          <w:szCs w:val="28"/>
        </w:rPr>
      </w:pPr>
      <w:r w:rsidRPr="00EA703E">
        <w:rPr>
          <w:rFonts w:ascii="Georgia" w:hAnsi="Georgia" w:cs="Times New Roman"/>
          <w:b/>
          <w:bCs/>
          <w:sz w:val="28"/>
          <w:szCs w:val="28"/>
        </w:rPr>
        <w:br w:type="page"/>
      </w:r>
    </w:p>
    <w:p w14:paraId="58A78F60" w14:textId="02FB1E1C" w:rsidR="0007283D" w:rsidRPr="00EA703E" w:rsidRDefault="0007283D" w:rsidP="0007283D">
      <w:pPr>
        <w:autoSpaceDE w:val="0"/>
        <w:autoSpaceDN w:val="0"/>
        <w:adjustRightInd w:val="0"/>
        <w:spacing w:after="0" w:line="240" w:lineRule="auto"/>
        <w:rPr>
          <w:rFonts w:ascii="Georgia" w:hAnsi="Georgia" w:cs="Times New Roman"/>
          <w:b/>
          <w:bCs/>
          <w:sz w:val="28"/>
          <w:szCs w:val="28"/>
        </w:rPr>
      </w:pPr>
      <w:r w:rsidRPr="00EA703E">
        <w:rPr>
          <w:rFonts w:ascii="Georgia" w:hAnsi="Georgia" w:cs="Times New Roman"/>
          <w:b/>
          <w:bCs/>
          <w:sz w:val="28"/>
          <w:szCs w:val="28"/>
        </w:rPr>
        <w:lastRenderedPageBreak/>
        <w:t>Period 9: 1980 to the Present</w:t>
      </w:r>
    </w:p>
    <w:p w14:paraId="2F342A9F"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p>
    <w:p w14:paraId="7F53D9F1"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A. A newly ascendant conservative movement achieved several political and policy goals during the 1980s and continued to strongly influence public discourse in the following decades.</w:t>
      </w:r>
    </w:p>
    <w:p w14:paraId="4EDCFDFE"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p>
    <w:p w14:paraId="0F08D477"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B. Conservative beliefs regarding the need for traditional social values and a reduced role for government advanced in U.S. politics after 1980.</w:t>
      </w:r>
    </w:p>
    <w:p w14:paraId="60CB8EE1" w14:textId="77777777" w:rsidR="0007283D" w:rsidRPr="00EA703E" w:rsidRDefault="0007283D" w:rsidP="0007283D">
      <w:pPr>
        <w:autoSpaceDE w:val="0"/>
        <w:autoSpaceDN w:val="0"/>
        <w:adjustRightInd w:val="0"/>
        <w:spacing w:after="0" w:line="240" w:lineRule="auto"/>
        <w:rPr>
          <w:rFonts w:ascii="Georgia" w:hAnsi="Georgia" w:cs="Times New Roman"/>
          <w:b/>
          <w:bCs/>
          <w:sz w:val="28"/>
          <w:szCs w:val="28"/>
        </w:rPr>
      </w:pPr>
    </w:p>
    <w:p w14:paraId="7C3529AC"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C. Moving into the 21st century, the nation experienced significant technological, economic, and demographic changes.</w:t>
      </w:r>
    </w:p>
    <w:p w14:paraId="1E8CA6D2"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p>
    <w:p w14:paraId="14E8792B"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D. New developments in science and technology enhanced the economy and transformed society, while manufacturing decreased.</w:t>
      </w:r>
    </w:p>
    <w:p w14:paraId="357D26E9"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p>
    <w:p w14:paraId="1D4A8CA4"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E. The U.S. population continued to undergo demographic shifts that had significant cultural and political consequences.</w:t>
      </w:r>
    </w:p>
    <w:p w14:paraId="50023ACE" w14:textId="77777777" w:rsidR="0007283D" w:rsidRPr="00EA703E" w:rsidRDefault="0007283D" w:rsidP="0007283D">
      <w:pPr>
        <w:autoSpaceDE w:val="0"/>
        <w:autoSpaceDN w:val="0"/>
        <w:adjustRightInd w:val="0"/>
        <w:spacing w:after="0" w:line="240" w:lineRule="auto"/>
        <w:rPr>
          <w:rFonts w:ascii="Georgia" w:hAnsi="Georgia" w:cs="Times New Roman"/>
          <w:b/>
          <w:bCs/>
          <w:sz w:val="28"/>
          <w:szCs w:val="28"/>
        </w:rPr>
      </w:pPr>
    </w:p>
    <w:p w14:paraId="0096D8C4"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F. The end of the Cold War and new challenges to U.S. leadership forced the nation to redefine its foreign policy and role in the world.</w:t>
      </w:r>
    </w:p>
    <w:p w14:paraId="36068835"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p>
    <w:p w14:paraId="33A42B27"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G. The Reagan administration promoted an interventionist foreign policy that continued in later administrations, even after the end of the Cold War.</w:t>
      </w:r>
    </w:p>
    <w:p w14:paraId="3C184A90"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p>
    <w:p w14:paraId="0AF15686" w14:textId="77777777" w:rsidR="0007283D" w:rsidRPr="00EA703E" w:rsidRDefault="0007283D" w:rsidP="0007283D">
      <w:pPr>
        <w:autoSpaceDE w:val="0"/>
        <w:autoSpaceDN w:val="0"/>
        <w:adjustRightInd w:val="0"/>
        <w:spacing w:after="0" w:line="240" w:lineRule="auto"/>
        <w:rPr>
          <w:rFonts w:ascii="Georgia" w:hAnsi="Georgia" w:cs="Times New Roman"/>
          <w:sz w:val="28"/>
          <w:szCs w:val="28"/>
        </w:rPr>
      </w:pPr>
      <w:r w:rsidRPr="00EA703E">
        <w:rPr>
          <w:rFonts w:ascii="Georgia" w:hAnsi="Georgia" w:cs="Times New Roman"/>
          <w:sz w:val="28"/>
          <w:szCs w:val="28"/>
        </w:rPr>
        <w:t>H. Following the attacks of September 11, 2001, U.S. foreign policy efforts focused on fighting terrorism around the world.</w:t>
      </w:r>
    </w:p>
    <w:p w14:paraId="3390A79A" w14:textId="77777777" w:rsidR="0007283D" w:rsidRPr="00EA703E" w:rsidRDefault="0007283D" w:rsidP="00CD71B7">
      <w:pPr>
        <w:rPr>
          <w:rFonts w:ascii="Georgia" w:hAnsi="Georgia" w:cs="Times New Roman"/>
          <w:b/>
          <w:sz w:val="28"/>
          <w:szCs w:val="28"/>
        </w:rPr>
      </w:pPr>
    </w:p>
    <w:p w14:paraId="7565F773" w14:textId="77777777" w:rsidR="000170A6" w:rsidRPr="00EA703E" w:rsidRDefault="000170A6" w:rsidP="000E28CA">
      <w:pPr>
        <w:spacing w:after="0" w:line="240" w:lineRule="auto"/>
        <w:rPr>
          <w:rFonts w:ascii="Georgia" w:hAnsi="Georgia" w:cs="Times New Roman"/>
          <w:b/>
          <w:sz w:val="28"/>
          <w:szCs w:val="28"/>
          <w:u w:val="single"/>
        </w:rPr>
      </w:pPr>
    </w:p>
    <w:p w14:paraId="686395C3" w14:textId="55F91C19" w:rsidR="000E28CA" w:rsidRPr="00EA703E" w:rsidRDefault="000E28CA" w:rsidP="00D3669D">
      <w:pPr>
        <w:spacing w:after="0" w:line="240" w:lineRule="auto"/>
        <w:jc w:val="center"/>
        <w:rPr>
          <w:rFonts w:ascii="Georgia" w:hAnsi="Georgia" w:cs="Times New Roman"/>
          <w:sz w:val="28"/>
          <w:szCs w:val="28"/>
        </w:rPr>
      </w:pPr>
      <w:r w:rsidRPr="00EA703E">
        <w:rPr>
          <w:rFonts w:ascii="Georgia" w:hAnsi="Georgia" w:cs="Times New Roman"/>
          <w:sz w:val="28"/>
          <w:szCs w:val="28"/>
        </w:rPr>
        <w:br w:type="page"/>
      </w:r>
    </w:p>
    <w:p w14:paraId="0BCB2A32" w14:textId="48563ABD" w:rsidR="002F1A7C" w:rsidRPr="00EA703E" w:rsidRDefault="00243708" w:rsidP="002F1A7C">
      <w:pPr>
        <w:jc w:val="center"/>
        <w:rPr>
          <w:rFonts w:ascii="Georgia" w:hAnsi="Georgia" w:cs="Times New Roman"/>
          <w:b/>
          <w:sz w:val="28"/>
          <w:szCs w:val="28"/>
        </w:rPr>
      </w:pPr>
      <w:r w:rsidRPr="00EA703E">
        <w:rPr>
          <w:rFonts w:ascii="Georgia" w:hAnsi="Georgia" w:cs="Times New Roman"/>
          <w:b/>
          <w:sz w:val="28"/>
          <w:szCs w:val="28"/>
        </w:rPr>
        <w:lastRenderedPageBreak/>
        <w:t>Reading Schedule for 2019</w:t>
      </w:r>
    </w:p>
    <w:tbl>
      <w:tblPr>
        <w:tblStyle w:val="TableGrid"/>
        <w:tblW w:w="0" w:type="auto"/>
        <w:tblLook w:val="04A0" w:firstRow="1" w:lastRow="0" w:firstColumn="1" w:lastColumn="0" w:noHBand="0" w:noVBand="1"/>
      </w:tblPr>
      <w:tblGrid>
        <w:gridCol w:w="2358"/>
        <w:gridCol w:w="8658"/>
      </w:tblGrid>
      <w:tr w:rsidR="00D6029B" w:rsidRPr="00EA703E" w14:paraId="0E1918FB" w14:textId="77777777" w:rsidTr="00681D86">
        <w:tc>
          <w:tcPr>
            <w:tcW w:w="2358" w:type="dxa"/>
            <w:shd w:val="clear" w:color="auto" w:fill="4F81BD" w:themeFill="accent1"/>
          </w:tcPr>
          <w:p w14:paraId="6C79FBD2" w14:textId="77777777" w:rsidR="00D6029B" w:rsidRPr="00EA703E" w:rsidRDefault="00D6029B"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1EBE85A0" w14:textId="77777777" w:rsidR="00D6029B" w:rsidRPr="00EA703E" w:rsidRDefault="00D6029B" w:rsidP="00681D86">
            <w:pPr>
              <w:pStyle w:val="NoSpacing"/>
              <w:rPr>
                <w:rFonts w:ascii="Georgia" w:hAnsi="Georgia" w:cs="Times New Roman"/>
                <w:color w:val="000000" w:themeColor="text1"/>
                <w:sz w:val="28"/>
                <w:szCs w:val="28"/>
              </w:rPr>
            </w:pPr>
          </w:p>
        </w:tc>
      </w:tr>
      <w:tr w:rsidR="00D6029B" w:rsidRPr="00EA703E" w14:paraId="3D6ECC0F" w14:textId="77777777" w:rsidTr="00681D86">
        <w:tc>
          <w:tcPr>
            <w:tcW w:w="2358" w:type="dxa"/>
          </w:tcPr>
          <w:p w14:paraId="73DFFE17"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3/18 – M</w:t>
            </w:r>
          </w:p>
        </w:tc>
        <w:tc>
          <w:tcPr>
            <w:tcW w:w="8658" w:type="dxa"/>
          </w:tcPr>
          <w:p w14:paraId="7323BF4C" w14:textId="2A59F44D"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AMSCO Chapters 12-15</w:t>
            </w:r>
          </w:p>
        </w:tc>
      </w:tr>
      <w:tr w:rsidR="00D6029B" w:rsidRPr="00EA703E" w14:paraId="073DF5C0" w14:textId="77777777" w:rsidTr="00681D86">
        <w:tc>
          <w:tcPr>
            <w:tcW w:w="2358" w:type="dxa"/>
          </w:tcPr>
          <w:p w14:paraId="5E972241"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3/19 – T</w:t>
            </w:r>
          </w:p>
        </w:tc>
        <w:tc>
          <w:tcPr>
            <w:tcW w:w="8658" w:type="dxa"/>
          </w:tcPr>
          <w:p w14:paraId="213B7056"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i/>
                <w:sz w:val="28"/>
                <w:szCs w:val="28"/>
              </w:rPr>
              <w:t>American Pageant</w:t>
            </w:r>
            <w:r w:rsidRPr="00EA703E">
              <w:rPr>
                <w:rFonts w:ascii="Georgia" w:hAnsi="Georgia" w:cs="Times New Roman"/>
                <w:sz w:val="28"/>
                <w:szCs w:val="28"/>
              </w:rPr>
              <w:t xml:space="preserve"> 800 - 810 (chapter 34)</w:t>
            </w:r>
          </w:p>
          <w:p w14:paraId="670A0A67" w14:textId="4984CAF0" w:rsidR="00810C16" w:rsidRPr="00EA703E" w:rsidRDefault="00810C16" w:rsidP="00681D86">
            <w:pPr>
              <w:pStyle w:val="NoSpacing"/>
              <w:rPr>
                <w:rFonts w:ascii="Georgia" w:hAnsi="Georgia" w:cs="Times New Roman"/>
                <w:sz w:val="28"/>
                <w:szCs w:val="28"/>
              </w:rPr>
            </w:pPr>
            <w:r w:rsidRPr="00EA703E">
              <w:rPr>
                <w:rFonts w:ascii="Georgia" w:hAnsi="Georgia" w:cs="Times New Roman"/>
                <w:sz w:val="28"/>
                <w:szCs w:val="28"/>
              </w:rPr>
              <w:t xml:space="preserve">GL Reading: </w:t>
            </w:r>
            <w:hyperlink r:id="rId13" w:history="1">
              <w:r w:rsidRPr="00EA703E">
                <w:rPr>
                  <w:rStyle w:val="Hyperlink"/>
                  <w:rFonts w:ascii="Georgia" w:hAnsi="Georgia" w:cs="Times New Roman"/>
                  <w:sz w:val="28"/>
                  <w:szCs w:val="28"/>
                </w:rPr>
                <w:t>The New Deal</w:t>
              </w:r>
            </w:hyperlink>
            <w:r w:rsidRPr="00EA703E">
              <w:rPr>
                <w:rFonts w:ascii="Georgia" w:hAnsi="Georgia" w:cs="Times New Roman"/>
                <w:sz w:val="28"/>
                <w:szCs w:val="28"/>
              </w:rPr>
              <w:t xml:space="preserve"> </w:t>
            </w:r>
          </w:p>
        </w:tc>
      </w:tr>
      <w:tr w:rsidR="00D6029B" w:rsidRPr="00EA703E" w14:paraId="2750405A" w14:textId="77777777" w:rsidTr="00681D86">
        <w:tc>
          <w:tcPr>
            <w:tcW w:w="2358" w:type="dxa"/>
          </w:tcPr>
          <w:p w14:paraId="6F09828A"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3/20 – W</w:t>
            </w:r>
          </w:p>
        </w:tc>
        <w:tc>
          <w:tcPr>
            <w:tcW w:w="8658" w:type="dxa"/>
          </w:tcPr>
          <w:p w14:paraId="5AE1E663" w14:textId="77777777" w:rsidR="00D6029B" w:rsidRPr="00EA703E" w:rsidRDefault="00D6029B" w:rsidP="00681D86">
            <w:pPr>
              <w:pStyle w:val="NoSpacing"/>
              <w:rPr>
                <w:rFonts w:ascii="Georgia" w:hAnsi="Georgia" w:cs="Times New Roman"/>
                <w:color w:val="FF0000"/>
                <w:sz w:val="28"/>
                <w:szCs w:val="28"/>
              </w:rPr>
            </w:pPr>
            <w:r w:rsidRPr="00EA703E">
              <w:rPr>
                <w:rFonts w:ascii="Georgia" w:hAnsi="Georgia" w:cs="Times New Roman"/>
                <w:i/>
                <w:sz w:val="28"/>
                <w:szCs w:val="28"/>
              </w:rPr>
              <w:t>American Pageant</w:t>
            </w:r>
            <w:r w:rsidRPr="00EA703E">
              <w:rPr>
                <w:rFonts w:ascii="Georgia" w:hAnsi="Georgia" w:cs="Times New Roman"/>
                <w:sz w:val="28"/>
                <w:szCs w:val="28"/>
              </w:rPr>
              <w:t xml:space="preserve"> 810 - 820</w:t>
            </w:r>
          </w:p>
        </w:tc>
      </w:tr>
      <w:tr w:rsidR="00D6029B" w:rsidRPr="00EA703E" w14:paraId="53F40784" w14:textId="77777777" w:rsidTr="00681D86">
        <w:tc>
          <w:tcPr>
            <w:tcW w:w="2358" w:type="dxa"/>
          </w:tcPr>
          <w:p w14:paraId="4CC1951C"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3/21 – Th</w:t>
            </w:r>
          </w:p>
        </w:tc>
        <w:tc>
          <w:tcPr>
            <w:tcW w:w="8658" w:type="dxa"/>
          </w:tcPr>
          <w:p w14:paraId="398239E6"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i/>
                <w:sz w:val="28"/>
                <w:szCs w:val="28"/>
              </w:rPr>
              <w:t>American Pageant</w:t>
            </w:r>
            <w:r w:rsidRPr="00EA703E">
              <w:rPr>
                <w:rFonts w:ascii="Georgia" w:hAnsi="Georgia" w:cs="Times New Roman"/>
                <w:sz w:val="28"/>
                <w:szCs w:val="28"/>
              </w:rPr>
              <w:t xml:space="preserve"> 821 – 835 (chapter 35)</w:t>
            </w:r>
          </w:p>
        </w:tc>
      </w:tr>
      <w:tr w:rsidR="00D6029B" w:rsidRPr="00EA703E" w14:paraId="51A7F69D" w14:textId="77777777" w:rsidTr="00681D86">
        <w:tc>
          <w:tcPr>
            <w:tcW w:w="2358" w:type="dxa"/>
          </w:tcPr>
          <w:p w14:paraId="53D1406C"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3/22 – F</w:t>
            </w:r>
          </w:p>
        </w:tc>
        <w:tc>
          <w:tcPr>
            <w:tcW w:w="8658" w:type="dxa"/>
          </w:tcPr>
          <w:p w14:paraId="1DA15789"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Mandated Workday</w:t>
            </w:r>
          </w:p>
        </w:tc>
      </w:tr>
      <w:tr w:rsidR="00D6029B" w:rsidRPr="00EA703E" w14:paraId="2889FA6D" w14:textId="77777777" w:rsidTr="00681D86">
        <w:tc>
          <w:tcPr>
            <w:tcW w:w="2358" w:type="dxa"/>
            <w:shd w:val="clear" w:color="auto" w:fill="4F81BD" w:themeFill="accent1"/>
          </w:tcPr>
          <w:p w14:paraId="33ACC8B1" w14:textId="77777777" w:rsidR="00D6029B" w:rsidRPr="00EA703E" w:rsidRDefault="00D6029B"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069BF81C" w14:textId="77777777" w:rsidR="00D6029B" w:rsidRPr="00EA703E" w:rsidRDefault="00D6029B" w:rsidP="00681D86">
            <w:pPr>
              <w:pStyle w:val="NoSpacing"/>
              <w:rPr>
                <w:rFonts w:ascii="Georgia" w:hAnsi="Georgia" w:cs="Times New Roman"/>
                <w:color w:val="000000" w:themeColor="text1"/>
                <w:sz w:val="28"/>
                <w:szCs w:val="28"/>
              </w:rPr>
            </w:pPr>
          </w:p>
        </w:tc>
      </w:tr>
      <w:tr w:rsidR="00D6029B" w:rsidRPr="00EA703E" w14:paraId="39096720" w14:textId="77777777" w:rsidTr="00681D86">
        <w:tc>
          <w:tcPr>
            <w:tcW w:w="2358" w:type="dxa"/>
          </w:tcPr>
          <w:p w14:paraId="50590089"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3/25 – M</w:t>
            </w:r>
          </w:p>
        </w:tc>
        <w:tc>
          <w:tcPr>
            <w:tcW w:w="8658" w:type="dxa"/>
          </w:tcPr>
          <w:p w14:paraId="017678EA"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i/>
                <w:sz w:val="28"/>
                <w:szCs w:val="28"/>
              </w:rPr>
              <w:t>American Pageant</w:t>
            </w:r>
            <w:r w:rsidRPr="00EA703E">
              <w:rPr>
                <w:rFonts w:ascii="Georgia" w:hAnsi="Georgia" w:cs="Times New Roman"/>
                <w:sz w:val="28"/>
                <w:szCs w:val="28"/>
              </w:rPr>
              <w:t xml:space="preserve"> 835 - 849 </w:t>
            </w:r>
          </w:p>
        </w:tc>
      </w:tr>
      <w:tr w:rsidR="00D6029B" w:rsidRPr="00EA703E" w14:paraId="23DD3308" w14:textId="77777777" w:rsidTr="00681D86">
        <w:tc>
          <w:tcPr>
            <w:tcW w:w="2358" w:type="dxa"/>
          </w:tcPr>
          <w:p w14:paraId="38C6005B"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3/26 – T</w:t>
            </w:r>
          </w:p>
        </w:tc>
        <w:tc>
          <w:tcPr>
            <w:tcW w:w="8658" w:type="dxa"/>
          </w:tcPr>
          <w:p w14:paraId="19930FF8" w14:textId="3D5DC2C5" w:rsidR="00424B9D"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AMSCO Chapters 25-26</w:t>
            </w:r>
          </w:p>
          <w:p w14:paraId="1F087E2C" w14:textId="2C061681" w:rsidR="00D6029B"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Review / Essay Workshop</w:t>
            </w:r>
          </w:p>
        </w:tc>
      </w:tr>
      <w:tr w:rsidR="00D6029B" w:rsidRPr="00EA703E" w14:paraId="70F11DD1" w14:textId="77777777" w:rsidTr="00681D86">
        <w:tc>
          <w:tcPr>
            <w:tcW w:w="2358" w:type="dxa"/>
          </w:tcPr>
          <w:p w14:paraId="77FB7399"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3/27 – W</w:t>
            </w:r>
          </w:p>
        </w:tc>
        <w:tc>
          <w:tcPr>
            <w:tcW w:w="8658" w:type="dxa"/>
          </w:tcPr>
          <w:p w14:paraId="5105C480" w14:textId="65504088" w:rsidR="00424B9D"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AMSCO Chapter 27</w:t>
            </w:r>
          </w:p>
          <w:p w14:paraId="048EAF8B" w14:textId="520D8351" w:rsidR="00D6029B"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Review / Essay Workshop</w:t>
            </w:r>
          </w:p>
        </w:tc>
      </w:tr>
      <w:tr w:rsidR="00D6029B" w:rsidRPr="00EA703E" w14:paraId="4C84323E" w14:textId="77777777" w:rsidTr="00681D86">
        <w:tc>
          <w:tcPr>
            <w:tcW w:w="2358" w:type="dxa"/>
          </w:tcPr>
          <w:p w14:paraId="6D11CF36"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3/28 – Th</w:t>
            </w:r>
          </w:p>
        </w:tc>
        <w:tc>
          <w:tcPr>
            <w:tcW w:w="8658" w:type="dxa"/>
          </w:tcPr>
          <w:p w14:paraId="5F474739" w14:textId="05BA753E" w:rsidR="00D6029B" w:rsidRPr="00EA703E" w:rsidRDefault="003079C7" w:rsidP="00681D86">
            <w:pPr>
              <w:pStyle w:val="NoSpacing"/>
              <w:rPr>
                <w:rFonts w:ascii="Georgia" w:hAnsi="Georgia" w:cs="Times New Roman"/>
                <w:sz w:val="28"/>
                <w:szCs w:val="28"/>
              </w:rPr>
            </w:pPr>
            <w:r w:rsidRPr="00EA703E">
              <w:rPr>
                <w:rFonts w:ascii="Georgia" w:hAnsi="Georgia" w:cs="Times New Roman"/>
                <w:sz w:val="28"/>
                <w:szCs w:val="28"/>
              </w:rPr>
              <w:t>AP 850 – 866</w:t>
            </w:r>
          </w:p>
        </w:tc>
      </w:tr>
      <w:tr w:rsidR="00D6029B" w:rsidRPr="00EA703E" w14:paraId="5106D0A2" w14:textId="77777777" w:rsidTr="00681D86">
        <w:tc>
          <w:tcPr>
            <w:tcW w:w="2358" w:type="dxa"/>
          </w:tcPr>
          <w:p w14:paraId="06885AE1"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3/29 – F</w:t>
            </w:r>
          </w:p>
        </w:tc>
        <w:tc>
          <w:tcPr>
            <w:tcW w:w="8658" w:type="dxa"/>
          </w:tcPr>
          <w:p w14:paraId="381321DC" w14:textId="1B256C5A" w:rsidR="00D6029B" w:rsidRPr="00EA703E" w:rsidRDefault="003079C7" w:rsidP="003079C7">
            <w:pPr>
              <w:pStyle w:val="NoSpacing"/>
              <w:rPr>
                <w:rFonts w:ascii="Georgia" w:hAnsi="Georgia" w:cs="Times New Roman"/>
                <w:sz w:val="28"/>
                <w:szCs w:val="28"/>
              </w:rPr>
            </w:pPr>
            <w:r w:rsidRPr="00EA703E">
              <w:rPr>
                <w:rFonts w:ascii="Georgia" w:hAnsi="Georgia" w:cs="Times New Roman"/>
                <w:sz w:val="28"/>
                <w:szCs w:val="28"/>
              </w:rPr>
              <w:t>Test #14 (34-35)</w:t>
            </w:r>
          </w:p>
        </w:tc>
      </w:tr>
      <w:tr w:rsidR="00D6029B" w:rsidRPr="00EA703E" w14:paraId="1E04727B" w14:textId="77777777" w:rsidTr="00681D86">
        <w:tc>
          <w:tcPr>
            <w:tcW w:w="2358" w:type="dxa"/>
            <w:shd w:val="clear" w:color="auto" w:fill="4F81BD" w:themeFill="accent1"/>
          </w:tcPr>
          <w:p w14:paraId="0D7EBD48" w14:textId="77777777" w:rsidR="00D6029B" w:rsidRPr="00EA703E" w:rsidRDefault="00D6029B"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5230323F" w14:textId="77777777" w:rsidR="00D6029B" w:rsidRPr="00EA703E" w:rsidRDefault="00D6029B" w:rsidP="00681D86">
            <w:pPr>
              <w:pStyle w:val="NoSpacing"/>
              <w:rPr>
                <w:rFonts w:ascii="Georgia" w:hAnsi="Georgia" w:cs="Times New Roman"/>
                <w:color w:val="000000" w:themeColor="text1"/>
                <w:sz w:val="28"/>
                <w:szCs w:val="28"/>
              </w:rPr>
            </w:pPr>
          </w:p>
        </w:tc>
      </w:tr>
      <w:tr w:rsidR="00D6029B" w:rsidRPr="00EA703E" w14:paraId="71D16D26" w14:textId="77777777" w:rsidTr="00681D86">
        <w:tc>
          <w:tcPr>
            <w:tcW w:w="2358" w:type="dxa"/>
          </w:tcPr>
          <w:p w14:paraId="2BA89920"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4/1 – M</w:t>
            </w:r>
          </w:p>
        </w:tc>
        <w:tc>
          <w:tcPr>
            <w:tcW w:w="8658" w:type="dxa"/>
          </w:tcPr>
          <w:p w14:paraId="7E071C31" w14:textId="7995BC5E" w:rsidR="00530E13" w:rsidRPr="00EA703E" w:rsidRDefault="00762040" w:rsidP="00681D86">
            <w:pPr>
              <w:pStyle w:val="NoSpacing"/>
              <w:rPr>
                <w:rFonts w:ascii="Georgia" w:hAnsi="Georgia" w:cs="Times New Roman"/>
                <w:sz w:val="28"/>
                <w:szCs w:val="28"/>
              </w:rPr>
            </w:pPr>
            <w:r w:rsidRPr="00EA703E">
              <w:rPr>
                <w:rFonts w:ascii="Georgia" w:hAnsi="Georgia" w:cs="Times New Roman"/>
                <w:sz w:val="28"/>
                <w:szCs w:val="28"/>
              </w:rPr>
              <w:t>AP 866 – 881 (chapter 36)</w:t>
            </w:r>
          </w:p>
        </w:tc>
      </w:tr>
      <w:tr w:rsidR="00762040" w:rsidRPr="00EA703E" w14:paraId="05DCBD6F" w14:textId="77777777" w:rsidTr="00681D86">
        <w:tc>
          <w:tcPr>
            <w:tcW w:w="2358" w:type="dxa"/>
          </w:tcPr>
          <w:p w14:paraId="0A5533A2" w14:textId="77777777" w:rsidR="00762040" w:rsidRPr="00EA703E" w:rsidRDefault="00762040" w:rsidP="00681D86">
            <w:pPr>
              <w:pStyle w:val="NoSpacing"/>
              <w:rPr>
                <w:rFonts w:ascii="Georgia" w:hAnsi="Georgia" w:cs="Times New Roman"/>
                <w:sz w:val="28"/>
                <w:szCs w:val="28"/>
              </w:rPr>
            </w:pPr>
            <w:r w:rsidRPr="00EA703E">
              <w:rPr>
                <w:rFonts w:ascii="Georgia" w:hAnsi="Georgia" w:cs="Times New Roman"/>
                <w:sz w:val="28"/>
                <w:szCs w:val="28"/>
              </w:rPr>
              <w:t>4/2 – T</w:t>
            </w:r>
          </w:p>
        </w:tc>
        <w:tc>
          <w:tcPr>
            <w:tcW w:w="8658" w:type="dxa"/>
          </w:tcPr>
          <w:p w14:paraId="0068655A" w14:textId="77777777" w:rsidR="00762040" w:rsidRPr="00EA703E" w:rsidRDefault="00762040" w:rsidP="00762040">
            <w:pPr>
              <w:pStyle w:val="NoSpacing"/>
              <w:rPr>
                <w:rFonts w:ascii="Georgia" w:hAnsi="Georgia" w:cs="Times New Roman"/>
                <w:sz w:val="28"/>
                <w:szCs w:val="28"/>
              </w:rPr>
            </w:pPr>
            <w:r w:rsidRPr="00EA703E">
              <w:rPr>
                <w:rFonts w:ascii="Georgia" w:hAnsi="Georgia" w:cs="Times New Roman"/>
                <w:sz w:val="28"/>
                <w:szCs w:val="28"/>
              </w:rPr>
              <w:t>AP 882 – 890</w:t>
            </w:r>
          </w:p>
          <w:p w14:paraId="01AA85D4" w14:textId="4004E345" w:rsidR="00530E13" w:rsidRPr="00EA703E" w:rsidRDefault="005A4828" w:rsidP="00762040">
            <w:pPr>
              <w:pStyle w:val="NoSpacing"/>
              <w:rPr>
                <w:rFonts w:ascii="Georgia" w:hAnsi="Georgia" w:cs="Times New Roman"/>
                <w:sz w:val="28"/>
                <w:szCs w:val="28"/>
              </w:rPr>
            </w:pPr>
            <w:hyperlink r:id="rId14" w:history="1">
              <w:r w:rsidR="00530E13" w:rsidRPr="00EA703E">
                <w:rPr>
                  <w:rStyle w:val="Hyperlink"/>
                  <w:rFonts w:ascii="Georgia" w:hAnsi="Georgia" w:cs="Times New Roman"/>
                  <w:sz w:val="28"/>
                  <w:szCs w:val="28"/>
                </w:rPr>
                <w:t>The Cold War: Crash Course US History #37</w:t>
              </w:r>
            </w:hyperlink>
          </w:p>
        </w:tc>
      </w:tr>
      <w:tr w:rsidR="00762040" w:rsidRPr="00EA703E" w14:paraId="5C3546BB" w14:textId="77777777" w:rsidTr="00681D86">
        <w:tc>
          <w:tcPr>
            <w:tcW w:w="2358" w:type="dxa"/>
          </w:tcPr>
          <w:p w14:paraId="005BED46" w14:textId="77777777" w:rsidR="00762040" w:rsidRPr="00EA703E" w:rsidRDefault="00762040" w:rsidP="00681D86">
            <w:pPr>
              <w:pStyle w:val="NoSpacing"/>
              <w:rPr>
                <w:rFonts w:ascii="Georgia" w:hAnsi="Georgia" w:cs="Times New Roman"/>
                <w:sz w:val="28"/>
                <w:szCs w:val="28"/>
              </w:rPr>
            </w:pPr>
            <w:r w:rsidRPr="00EA703E">
              <w:rPr>
                <w:rFonts w:ascii="Georgia" w:hAnsi="Georgia" w:cs="Times New Roman"/>
                <w:sz w:val="28"/>
                <w:szCs w:val="28"/>
              </w:rPr>
              <w:t>4/3 – W</w:t>
            </w:r>
          </w:p>
        </w:tc>
        <w:tc>
          <w:tcPr>
            <w:tcW w:w="8658" w:type="dxa"/>
          </w:tcPr>
          <w:p w14:paraId="6BF4AE4E" w14:textId="77777777" w:rsidR="00762040" w:rsidRPr="00EA703E" w:rsidRDefault="00762040" w:rsidP="00681D86">
            <w:pPr>
              <w:pStyle w:val="NoSpacing"/>
              <w:rPr>
                <w:rFonts w:ascii="Georgia" w:hAnsi="Georgia" w:cs="Times New Roman"/>
                <w:sz w:val="28"/>
                <w:szCs w:val="28"/>
              </w:rPr>
            </w:pPr>
            <w:r w:rsidRPr="00EA703E">
              <w:rPr>
                <w:rFonts w:ascii="Georgia" w:hAnsi="Georgia" w:cs="Times New Roman"/>
                <w:sz w:val="28"/>
                <w:szCs w:val="28"/>
              </w:rPr>
              <w:t>AP 890 – 897</w:t>
            </w:r>
          </w:p>
          <w:p w14:paraId="61AA4566" w14:textId="6847F85F" w:rsidR="00530E13" w:rsidRPr="00EA703E" w:rsidRDefault="00530E13" w:rsidP="00681D86">
            <w:pPr>
              <w:pStyle w:val="NoSpacing"/>
              <w:rPr>
                <w:rFonts w:ascii="Georgia" w:hAnsi="Georgia" w:cs="Times New Roman"/>
                <w:bCs/>
                <w:sz w:val="28"/>
                <w:szCs w:val="28"/>
              </w:rPr>
            </w:pPr>
            <w:r w:rsidRPr="00EA703E">
              <w:rPr>
                <w:rFonts w:ascii="Georgia" w:hAnsi="Georgia" w:cs="Times New Roman"/>
                <w:bCs/>
                <w:sz w:val="28"/>
                <w:szCs w:val="28"/>
              </w:rPr>
              <w:t xml:space="preserve">GL Reading: </w:t>
            </w:r>
            <w:hyperlink r:id="rId15" w:history="1">
              <w:r w:rsidRPr="00EA703E">
                <w:rPr>
                  <w:rStyle w:val="Hyperlink"/>
                  <w:rFonts w:ascii="Georgia" w:hAnsi="Georgia" w:cs="Times New Roman"/>
                  <w:bCs/>
                  <w:sz w:val="28"/>
                  <w:szCs w:val="28"/>
                </w:rPr>
                <w:t>The Korean War</w:t>
              </w:r>
            </w:hyperlink>
          </w:p>
        </w:tc>
      </w:tr>
      <w:tr w:rsidR="00762040" w:rsidRPr="00EA703E" w14:paraId="2528A04B" w14:textId="77777777" w:rsidTr="00681D86">
        <w:tc>
          <w:tcPr>
            <w:tcW w:w="2358" w:type="dxa"/>
          </w:tcPr>
          <w:p w14:paraId="02E74BC1" w14:textId="77777777" w:rsidR="00762040" w:rsidRPr="00EA703E" w:rsidRDefault="00762040" w:rsidP="00681D86">
            <w:pPr>
              <w:pStyle w:val="NoSpacing"/>
              <w:rPr>
                <w:rFonts w:ascii="Georgia" w:hAnsi="Georgia" w:cs="Times New Roman"/>
                <w:sz w:val="28"/>
                <w:szCs w:val="28"/>
              </w:rPr>
            </w:pPr>
            <w:r w:rsidRPr="00EA703E">
              <w:rPr>
                <w:rFonts w:ascii="Georgia" w:hAnsi="Georgia" w:cs="Times New Roman"/>
                <w:sz w:val="28"/>
                <w:szCs w:val="28"/>
              </w:rPr>
              <w:t>4/4 – Th</w:t>
            </w:r>
          </w:p>
        </w:tc>
        <w:tc>
          <w:tcPr>
            <w:tcW w:w="8658" w:type="dxa"/>
          </w:tcPr>
          <w:p w14:paraId="2C1053F7" w14:textId="77777777" w:rsidR="00762040" w:rsidRPr="00EA703E" w:rsidRDefault="00762040" w:rsidP="00681D86">
            <w:pPr>
              <w:pStyle w:val="NoSpacing"/>
              <w:rPr>
                <w:rFonts w:ascii="Georgia" w:hAnsi="Georgia" w:cs="Times New Roman"/>
                <w:sz w:val="28"/>
                <w:szCs w:val="28"/>
              </w:rPr>
            </w:pPr>
            <w:r w:rsidRPr="00EA703E">
              <w:rPr>
                <w:rFonts w:ascii="Georgia" w:hAnsi="Georgia" w:cs="Times New Roman"/>
                <w:sz w:val="28"/>
                <w:szCs w:val="28"/>
              </w:rPr>
              <w:t>AP 897 – 908 (chapter 37)</w:t>
            </w:r>
          </w:p>
          <w:p w14:paraId="7E51DA17" w14:textId="6F28AFFB" w:rsidR="00530E13" w:rsidRPr="00EA703E" w:rsidRDefault="005A4828" w:rsidP="00681D86">
            <w:pPr>
              <w:pStyle w:val="NoSpacing"/>
              <w:rPr>
                <w:rFonts w:ascii="Georgia" w:hAnsi="Georgia" w:cs="Times New Roman"/>
                <w:sz w:val="28"/>
                <w:szCs w:val="28"/>
              </w:rPr>
            </w:pPr>
            <w:hyperlink r:id="rId16" w:history="1">
              <w:r w:rsidR="00530E13" w:rsidRPr="00EA703E">
                <w:rPr>
                  <w:rStyle w:val="Hyperlink"/>
                  <w:rFonts w:ascii="Georgia" w:hAnsi="Georgia" w:cs="Times New Roman"/>
                  <w:sz w:val="28"/>
                  <w:szCs w:val="28"/>
                </w:rPr>
                <w:t>The Cold War in Asia: Crash Course US History #38</w:t>
              </w:r>
            </w:hyperlink>
          </w:p>
        </w:tc>
      </w:tr>
      <w:tr w:rsidR="00D6029B" w:rsidRPr="00EA703E" w14:paraId="171EB52A" w14:textId="77777777" w:rsidTr="00681D86">
        <w:tc>
          <w:tcPr>
            <w:tcW w:w="2358" w:type="dxa"/>
          </w:tcPr>
          <w:p w14:paraId="229A1213"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4/5 – F</w:t>
            </w:r>
          </w:p>
        </w:tc>
        <w:tc>
          <w:tcPr>
            <w:tcW w:w="8658" w:type="dxa"/>
          </w:tcPr>
          <w:p w14:paraId="0BB4188E" w14:textId="5B6CA58A" w:rsidR="00D6029B"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AMSCO Chapters 20-21</w:t>
            </w:r>
          </w:p>
        </w:tc>
      </w:tr>
      <w:tr w:rsidR="00D6029B" w:rsidRPr="00EA703E" w14:paraId="78340096" w14:textId="77777777" w:rsidTr="00681D86">
        <w:tc>
          <w:tcPr>
            <w:tcW w:w="2358" w:type="dxa"/>
            <w:shd w:val="clear" w:color="auto" w:fill="4F81BD" w:themeFill="accent1"/>
          </w:tcPr>
          <w:p w14:paraId="1018BADE" w14:textId="77777777" w:rsidR="00D6029B" w:rsidRPr="00EA703E" w:rsidRDefault="00D6029B"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1FC58961" w14:textId="77777777" w:rsidR="00D6029B" w:rsidRPr="00EA703E" w:rsidRDefault="00D6029B" w:rsidP="00681D86">
            <w:pPr>
              <w:pStyle w:val="NoSpacing"/>
              <w:rPr>
                <w:rFonts w:ascii="Georgia" w:hAnsi="Georgia" w:cs="Times New Roman"/>
                <w:color w:val="000000" w:themeColor="text1"/>
                <w:sz w:val="28"/>
                <w:szCs w:val="28"/>
              </w:rPr>
            </w:pPr>
          </w:p>
        </w:tc>
      </w:tr>
      <w:tr w:rsidR="00D6029B" w:rsidRPr="00EA703E" w14:paraId="1CE76915" w14:textId="77777777" w:rsidTr="00681D86">
        <w:tc>
          <w:tcPr>
            <w:tcW w:w="2358" w:type="dxa"/>
          </w:tcPr>
          <w:p w14:paraId="7E077D17"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4/8 – M</w:t>
            </w:r>
          </w:p>
        </w:tc>
        <w:tc>
          <w:tcPr>
            <w:tcW w:w="8658" w:type="dxa"/>
          </w:tcPr>
          <w:p w14:paraId="09720373" w14:textId="77777777" w:rsidR="00D6029B"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AMSCO Chapters 22-24</w:t>
            </w:r>
          </w:p>
          <w:p w14:paraId="0056CC47" w14:textId="580A3191" w:rsidR="00530E13" w:rsidRPr="00EA703E" w:rsidRDefault="00530E13" w:rsidP="00681D86">
            <w:pPr>
              <w:pStyle w:val="NoSpacing"/>
              <w:rPr>
                <w:rFonts w:ascii="Georgia" w:hAnsi="Georgia" w:cs="Times New Roman"/>
                <w:bCs/>
                <w:sz w:val="28"/>
                <w:szCs w:val="28"/>
              </w:rPr>
            </w:pPr>
            <w:r w:rsidRPr="00EA703E">
              <w:rPr>
                <w:rFonts w:ascii="Georgia" w:hAnsi="Georgia" w:cs="Times New Roman"/>
                <w:bCs/>
                <w:sz w:val="28"/>
                <w:szCs w:val="28"/>
              </w:rPr>
              <w:t xml:space="preserve">GL Reading: </w:t>
            </w:r>
            <w:hyperlink r:id="rId17" w:history="1">
              <w:r w:rsidRPr="00EA703E">
                <w:rPr>
                  <w:rStyle w:val="Hyperlink"/>
                  <w:rFonts w:ascii="Georgia" w:hAnsi="Georgia" w:cs="Times New Roman"/>
                  <w:bCs/>
                  <w:sz w:val="28"/>
                  <w:szCs w:val="28"/>
                </w:rPr>
                <w:t>The Fifties</w:t>
              </w:r>
            </w:hyperlink>
          </w:p>
        </w:tc>
      </w:tr>
      <w:tr w:rsidR="00D6029B" w:rsidRPr="00EA703E" w14:paraId="383CAF9E" w14:textId="77777777" w:rsidTr="00681D86">
        <w:tc>
          <w:tcPr>
            <w:tcW w:w="2358" w:type="dxa"/>
          </w:tcPr>
          <w:p w14:paraId="74B70153"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4/9 – T</w:t>
            </w:r>
          </w:p>
        </w:tc>
        <w:tc>
          <w:tcPr>
            <w:tcW w:w="8658" w:type="dxa"/>
          </w:tcPr>
          <w:p w14:paraId="2BBACC4F" w14:textId="3AB5AB46" w:rsidR="00D6029B"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Test #15 (36-37)</w:t>
            </w:r>
          </w:p>
        </w:tc>
      </w:tr>
      <w:tr w:rsidR="00D6029B" w:rsidRPr="00EA703E" w14:paraId="03D61C08" w14:textId="77777777" w:rsidTr="00681D86">
        <w:tc>
          <w:tcPr>
            <w:tcW w:w="2358" w:type="dxa"/>
          </w:tcPr>
          <w:p w14:paraId="0B2A0DBA" w14:textId="77777777" w:rsidR="00D6029B" w:rsidRPr="00EA703E" w:rsidRDefault="00D6029B" w:rsidP="00681D86">
            <w:pPr>
              <w:pStyle w:val="NoSpacing"/>
              <w:rPr>
                <w:rFonts w:ascii="Georgia" w:hAnsi="Georgia" w:cs="Times New Roman"/>
                <w:sz w:val="28"/>
                <w:szCs w:val="28"/>
              </w:rPr>
            </w:pPr>
            <w:r w:rsidRPr="00EA703E">
              <w:rPr>
                <w:rFonts w:ascii="Georgia" w:hAnsi="Georgia" w:cs="Times New Roman"/>
                <w:sz w:val="28"/>
                <w:szCs w:val="28"/>
              </w:rPr>
              <w:t>4/10 – W</w:t>
            </w:r>
          </w:p>
        </w:tc>
        <w:tc>
          <w:tcPr>
            <w:tcW w:w="8658" w:type="dxa"/>
          </w:tcPr>
          <w:p w14:paraId="675D5D6D" w14:textId="6468677C" w:rsidR="00D6029B"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AP 909 – 924</w:t>
            </w:r>
          </w:p>
        </w:tc>
      </w:tr>
      <w:tr w:rsidR="00416C6F" w:rsidRPr="00EA703E" w14:paraId="365B661A" w14:textId="77777777" w:rsidTr="00681D86">
        <w:tc>
          <w:tcPr>
            <w:tcW w:w="2358" w:type="dxa"/>
          </w:tcPr>
          <w:p w14:paraId="47FE14EE"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4/11 – Th</w:t>
            </w:r>
          </w:p>
        </w:tc>
        <w:tc>
          <w:tcPr>
            <w:tcW w:w="8658" w:type="dxa"/>
          </w:tcPr>
          <w:p w14:paraId="57C2D135" w14:textId="77777777" w:rsidR="00416C6F" w:rsidRDefault="00416C6F" w:rsidP="00681D86">
            <w:pPr>
              <w:pStyle w:val="NoSpacing"/>
              <w:rPr>
                <w:rFonts w:ascii="Georgia" w:hAnsi="Georgia" w:cs="Times New Roman"/>
                <w:sz w:val="28"/>
                <w:szCs w:val="28"/>
              </w:rPr>
            </w:pPr>
            <w:r w:rsidRPr="00EA703E">
              <w:rPr>
                <w:rFonts w:ascii="Georgia" w:hAnsi="Georgia" w:cs="Times New Roman"/>
                <w:sz w:val="28"/>
                <w:szCs w:val="28"/>
              </w:rPr>
              <w:t>AP 924 – 937 (chapter 38)</w:t>
            </w:r>
          </w:p>
          <w:p w14:paraId="7975C6E0" w14:textId="2CC37D39" w:rsidR="00152DA6" w:rsidRPr="00EA703E" w:rsidRDefault="005A4828" w:rsidP="00681D86">
            <w:pPr>
              <w:pStyle w:val="NoSpacing"/>
              <w:rPr>
                <w:rFonts w:ascii="Georgia" w:hAnsi="Georgia" w:cs="Times New Roman"/>
                <w:sz w:val="28"/>
                <w:szCs w:val="28"/>
              </w:rPr>
            </w:pPr>
            <w:hyperlink r:id="rId18" w:history="1">
              <w:r w:rsidR="00152DA6" w:rsidRPr="00152DA6">
                <w:rPr>
                  <w:rStyle w:val="Hyperlink"/>
                  <w:rFonts w:ascii="Georgia" w:hAnsi="Georgia" w:cs="Times New Roman"/>
                  <w:sz w:val="28"/>
                  <w:szCs w:val="28"/>
                </w:rPr>
                <w:t>Civil Rights and the 1950s: Crash Course US History #39</w:t>
              </w:r>
            </w:hyperlink>
          </w:p>
        </w:tc>
      </w:tr>
      <w:tr w:rsidR="00416C6F" w:rsidRPr="00EA703E" w14:paraId="058A3E98" w14:textId="77777777" w:rsidTr="00681D86">
        <w:tc>
          <w:tcPr>
            <w:tcW w:w="2358" w:type="dxa"/>
          </w:tcPr>
          <w:p w14:paraId="6B68CE7B"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4/12 – F</w:t>
            </w:r>
          </w:p>
        </w:tc>
        <w:tc>
          <w:tcPr>
            <w:tcW w:w="8658" w:type="dxa"/>
          </w:tcPr>
          <w:p w14:paraId="57A286C4" w14:textId="77777777" w:rsidR="00416C6F" w:rsidRDefault="00416C6F" w:rsidP="00681D86">
            <w:pPr>
              <w:pStyle w:val="NoSpacing"/>
              <w:rPr>
                <w:rFonts w:ascii="Georgia" w:hAnsi="Georgia" w:cs="Times New Roman"/>
                <w:sz w:val="28"/>
                <w:szCs w:val="28"/>
              </w:rPr>
            </w:pPr>
            <w:r w:rsidRPr="00EA703E">
              <w:rPr>
                <w:rFonts w:ascii="Georgia" w:hAnsi="Georgia" w:cs="Times New Roman"/>
                <w:sz w:val="28"/>
                <w:szCs w:val="28"/>
              </w:rPr>
              <w:t>AP 938 – 952</w:t>
            </w:r>
          </w:p>
          <w:p w14:paraId="2EC63920" w14:textId="4E4D512A" w:rsidR="00152DA6" w:rsidRPr="00EA703E" w:rsidRDefault="005A4828" w:rsidP="00681D86">
            <w:pPr>
              <w:pStyle w:val="NoSpacing"/>
              <w:rPr>
                <w:rFonts w:ascii="Georgia" w:hAnsi="Georgia" w:cs="Times New Roman"/>
                <w:sz w:val="28"/>
                <w:szCs w:val="28"/>
              </w:rPr>
            </w:pPr>
            <w:hyperlink r:id="rId19" w:history="1">
              <w:r w:rsidR="00152DA6" w:rsidRPr="00152DA6">
                <w:rPr>
                  <w:rStyle w:val="Hyperlink"/>
                  <w:rFonts w:ascii="Georgia" w:hAnsi="Georgia" w:cs="Times New Roman"/>
                  <w:sz w:val="28"/>
                  <w:szCs w:val="28"/>
                </w:rPr>
                <w:t>The 1960s in America: Crash Course US History #40</w:t>
              </w:r>
            </w:hyperlink>
          </w:p>
        </w:tc>
      </w:tr>
      <w:tr w:rsidR="00416C6F" w:rsidRPr="00EA703E" w14:paraId="61BE6C7E" w14:textId="77777777" w:rsidTr="00681D86">
        <w:tc>
          <w:tcPr>
            <w:tcW w:w="2358" w:type="dxa"/>
            <w:shd w:val="clear" w:color="auto" w:fill="4F81BD" w:themeFill="accent1"/>
          </w:tcPr>
          <w:p w14:paraId="23900903" w14:textId="77777777" w:rsidR="00416C6F" w:rsidRPr="00EA703E" w:rsidRDefault="00416C6F"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67B68FFB" w14:textId="77777777" w:rsidR="00416C6F" w:rsidRPr="00EA703E" w:rsidRDefault="00416C6F" w:rsidP="00681D86">
            <w:pPr>
              <w:pStyle w:val="NoSpacing"/>
              <w:rPr>
                <w:rFonts w:ascii="Georgia" w:hAnsi="Georgia" w:cs="Times New Roman"/>
                <w:color w:val="000000" w:themeColor="text1"/>
                <w:sz w:val="28"/>
                <w:szCs w:val="28"/>
              </w:rPr>
            </w:pPr>
          </w:p>
        </w:tc>
      </w:tr>
      <w:tr w:rsidR="00416C6F" w:rsidRPr="00EA703E" w14:paraId="19825469" w14:textId="77777777" w:rsidTr="00681D86">
        <w:tc>
          <w:tcPr>
            <w:tcW w:w="2358" w:type="dxa"/>
          </w:tcPr>
          <w:p w14:paraId="61551595" w14:textId="77777777" w:rsidR="00416C6F" w:rsidRPr="00EA703E" w:rsidRDefault="00416C6F" w:rsidP="00681D86">
            <w:pPr>
              <w:pStyle w:val="NoSpacing"/>
              <w:rPr>
                <w:rFonts w:ascii="Georgia" w:hAnsi="Georgia" w:cs="Times New Roman"/>
                <w:sz w:val="28"/>
                <w:szCs w:val="28"/>
              </w:rPr>
            </w:pPr>
            <w:bookmarkStart w:id="2" w:name="_Hlk5887214"/>
            <w:r w:rsidRPr="00EA703E">
              <w:rPr>
                <w:rFonts w:ascii="Georgia" w:hAnsi="Georgia" w:cs="Times New Roman"/>
                <w:sz w:val="28"/>
                <w:szCs w:val="28"/>
              </w:rPr>
              <w:t>4/15 – M</w:t>
            </w:r>
          </w:p>
        </w:tc>
        <w:tc>
          <w:tcPr>
            <w:tcW w:w="8658" w:type="dxa"/>
          </w:tcPr>
          <w:p w14:paraId="6F9184C3" w14:textId="77777777" w:rsidR="00416C6F" w:rsidRDefault="00416C6F" w:rsidP="00681D86">
            <w:pPr>
              <w:pStyle w:val="NoSpacing"/>
              <w:rPr>
                <w:rFonts w:ascii="Georgia" w:hAnsi="Georgia" w:cs="Times New Roman"/>
                <w:sz w:val="28"/>
                <w:szCs w:val="28"/>
              </w:rPr>
            </w:pPr>
            <w:r w:rsidRPr="00EA703E">
              <w:rPr>
                <w:rFonts w:ascii="Georgia" w:hAnsi="Georgia" w:cs="Times New Roman"/>
                <w:sz w:val="28"/>
                <w:szCs w:val="28"/>
              </w:rPr>
              <w:t>AP 952 – 965 (chapter 39)</w:t>
            </w:r>
          </w:p>
          <w:p w14:paraId="1829DFFB" w14:textId="50084200" w:rsidR="008F7FA8" w:rsidRPr="00EA703E" w:rsidRDefault="008F7FA8" w:rsidP="00681D86">
            <w:pPr>
              <w:pStyle w:val="NoSpacing"/>
              <w:rPr>
                <w:rFonts w:ascii="Georgia" w:hAnsi="Georgia" w:cs="Times New Roman"/>
                <w:sz w:val="28"/>
                <w:szCs w:val="28"/>
              </w:rPr>
            </w:pPr>
            <w:r>
              <w:rPr>
                <w:rFonts w:ascii="Georgia" w:hAnsi="Georgia" w:cs="Times New Roman"/>
                <w:sz w:val="28"/>
                <w:szCs w:val="28"/>
              </w:rPr>
              <w:t>GL Reading</w:t>
            </w:r>
            <w:r w:rsidR="006526A2">
              <w:rPr>
                <w:rFonts w:ascii="Georgia" w:hAnsi="Georgia" w:cs="Times New Roman"/>
                <w:sz w:val="28"/>
                <w:szCs w:val="28"/>
              </w:rPr>
              <w:t xml:space="preserve">: </w:t>
            </w:r>
            <w:hyperlink r:id="rId20" w:history="1">
              <w:r w:rsidR="006526A2" w:rsidRPr="006526A2">
                <w:rPr>
                  <w:rStyle w:val="Hyperlink"/>
                  <w:rFonts w:ascii="Georgia" w:hAnsi="Georgia" w:cs="Times New Roman"/>
                  <w:sz w:val="28"/>
                  <w:szCs w:val="28"/>
                </w:rPr>
                <w:t>The Civil Rights Movement</w:t>
              </w:r>
            </w:hyperlink>
          </w:p>
        </w:tc>
      </w:tr>
      <w:bookmarkEnd w:id="2"/>
      <w:tr w:rsidR="00416C6F" w:rsidRPr="00EA703E" w14:paraId="285B07EE" w14:textId="77777777" w:rsidTr="00681D86">
        <w:tc>
          <w:tcPr>
            <w:tcW w:w="2358" w:type="dxa"/>
          </w:tcPr>
          <w:p w14:paraId="37ED0AC6"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4/16 – T</w:t>
            </w:r>
          </w:p>
        </w:tc>
        <w:tc>
          <w:tcPr>
            <w:tcW w:w="8658" w:type="dxa"/>
          </w:tcPr>
          <w:p w14:paraId="78370D81" w14:textId="77777777" w:rsidR="00416C6F" w:rsidRDefault="00416C6F" w:rsidP="00681D86">
            <w:pPr>
              <w:pStyle w:val="NoSpacing"/>
              <w:rPr>
                <w:rFonts w:ascii="Georgia" w:hAnsi="Georgia" w:cs="Times New Roman"/>
                <w:sz w:val="28"/>
                <w:szCs w:val="28"/>
              </w:rPr>
            </w:pPr>
            <w:r w:rsidRPr="00EA703E">
              <w:rPr>
                <w:rFonts w:ascii="Georgia" w:hAnsi="Georgia" w:cs="Times New Roman"/>
                <w:sz w:val="28"/>
                <w:szCs w:val="28"/>
              </w:rPr>
              <w:t>AP 966-979</w:t>
            </w:r>
            <w:r w:rsidR="005F188A">
              <w:rPr>
                <w:rFonts w:ascii="Georgia" w:hAnsi="Georgia" w:cs="Times New Roman"/>
                <w:sz w:val="28"/>
                <w:szCs w:val="28"/>
              </w:rPr>
              <w:t xml:space="preserve"> (chapter 40)</w:t>
            </w:r>
          </w:p>
          <w:p w14:paraId="1BC32479" w14:textId="73AB3FE2" w:rsidR="00B71226" w:rsidRPr="00EA703E" w:rsidRDefault="005A4828" w:rsidP="00681D86">
            <w:pPr>
              <w:pStyle w:val="NoSpacing"/>
              <w:rPr>
                <w:rFonts w:ascii="Georgia" w:hAnsi="Georgia" w:cs="Times New Roman"/>
                <w:sz w:val="28"/>
                <w:szCs w:val="28"/>
              </w:rPr>
            </w:pPr>
            <w:hyperlink r:id="rId21" w:history="1">
              <w:r w:rsidR="00B71226" w:rsidRPr="00B71226">
                <w:rPr>
                  <w:rStyle w:val="Hyperlink"/>
                  <w:rFonts w:ascii="Georgia" w:hAnsi="Georgia" w:cs="Times New Roman"/>
                  <w:sz w:val="28"/>
                  <w:szCs w:val="28"/>
                </w:rPr>
                <w:t>The Rise of Conservatism: Crash Course US History #41</w:t>
              </w:r>
            </w:hyperlink>
          </w:p>
        </w:tc>
      </w:tr>
      <w:tr w:rsidR="00416C6F" w:rsidRPr="00EA703E" w14:paraId="7F23054A" w14:textId="77777777" w:rsidTr="00681D86">
        <w:tc>
          <w:tcPr>
            <w:tcW w:w="2358" w:type="dxa"/>
          </w:tcPr>
          <w:p w14:paraId="474C045C"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4/17 – W</w:t>
            </w:r>
          </w:p>
        </w:tc>
        <w:tc>
          <w:tcPr>
            <w:tcW w:w="8658" w:type="dxa"/>
          </w:tcPr>
          <w:p w14:paraId="2C4D6A3A" w14:textId="77777777" w:rsidR="00416C6F" w:rsidRDefault="00416C6F" w:rsidP="00681D86">
            <w:pPr>
              <w:pStyle w:val="NoSpacing"/>
              <w:rPr>
                <w:rFonts w:ascii="Georgia" w:hAnsi="Georgia" w:cs="Times New Roman"/>
                <w:sz w:val="28"/>
                <w:szCs w:val="28"/>
              </w:rPr>
            </w:pPr>
            <w:r w:rsidRPr="00EA703E">
              <w:rPr>
                <w:rFonts w:ascii="Georgia" w:hAnsi="Georgia" w:cs="Times New Roman"/>
                <w:sz w:val="28"/>
                <w:szCs w:val="28"/>
              </w:rPr>
              <w:t>AP 979-988 (chapter 40)</w:t>
            </w:r>
          </w:p>
          <w:p w14:paraId="4A502187" w14:textId="0FF3215B" w:rsidR="00B71226" w:rsidRPr="00EA703E" w:rsidRDefault="005A4828" w:rsidP="00681D86">
            <w:pPr>
              <w:pStyle w:val="NoSpacing"/>
              <w:rPr>
                <w:rFonts w:ascii="Georgia" w:hAnsi="Georgia" w:cs="Times New Roman"/>
                <w:sz w:val="28"/>
                <w:szCs w:val="28"/>
              </w:rPr>
            </w:pPr>
            <w:hyperlink r:id="rId22" w:history="1">
              <w:r w:rsidR="00B71226" w:rsidRPr="00B71226">
                <w:rPr>
                  <w:rStyle w:val="Hyperlink"/>
                  <w:rFonts w:ascii="Georgia" w:hAnsi="Georgia" w:cs="Times New Roman"/>
                  <w:sz w:val="28"/>
                  <w:szCs w:val="28"/>
                </w:rPr>
                <w:t>Ford, Carter, and the Economic Malaise: Crash Course USH #42</w:t>
              </w:r>
            </w:hyperlink>
          </w:p>
        </w:tc>
      </w:tr>
      <w:tr w:rsidR="00416C6F" w:rsidRPr="00EA703E" w14:paraId="630C42C4" w14:textId="77777777" w:rsidTr="00681D86">
        <w:tc>
          <w:tcPr>
            <w:tcW w:w="2358" w:type="dxa"/>
          </w:tcPr>
          <w:p w14:paraId="7D8EF27F"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4/18 – Th</w:t>
            </w:r>
          </w:p>
        </w:tc>
        <w:tc>
          <w:tcPr>
            <w:tcW w:w="8658" w:type="dxa"/>
          </w:tcPr>
          <w:p w14:paraId="022D1294" w14:textId="77777777" w:rsidR="00416C6F" w:rsidRDefault="00416C6F" w:rsidP="00681D86">
            <w:pPr>
              <w:pStyle w:val="NoSpacing"/>
              <w:rPr>
                <w:rFonts w:ascii="Georgia" w:hAnsi="Georgia" w:cs="Times New Roman"/>
                <w:sz w:val="28"/>
                <w:szCs w:val="28"/>
              </w:rPr>
            </w:pPr>
            <w:r w:rsidRPr="00EA703E">
              <w:rPr>
                <w:rFonts w:ascii="Georgia" w:hAnsi="Georgia" w:cs="Times New Roman"/>
                <w:sz w:val="28"/>
                <w:szCs w:val="28"/>
              </w:rPr>
              <w:t>AP 989-998 (chapter 41)</w:t>
            </w:r>
          </w:p>
          <w:p w14:paraId="6FF9F3D6" w14:textId="19760706" w:rsidR="009C3DD4" w:rsidRPr="00EA703E" w:rsidRDefault="009C3DD4" w:rsidP="00681D86">
            <w:pPr>
              <w:pStyle w:val="NoSpacing"/>
              <w:rPr>
                <w:rFonts w:ascii="Georgia" w:hAnsi="Georgia" w:cs="Times New Roman"/>
                <w:sz w:val="28"/>
                <w:szCs w:val="28"/>
              </w:rPr>
            </w:pPr>
          </w:p>
        </w:tc>
      </w:tr>
      <w:tr w:rsidR="00416C6F" w:rsidRPr="00EA703E" w14:paraId="3067B633" w14:textId="77777777" w:rsidTr="00681D86">
        <w:tc>
          <w:tcPr>
            <w:tcW w:w="2358" w:type="dxa"/>
          </w:tcPr>
          <w:p w14:paraId="686A33F0"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lastRenderedPageBreak/>
              <w:t>4/19 – F</w:t>
            </w:r>
          </w:p>
        </w:tc>
        <w:tc>
          <w:tcPr>
            <w:tcW w:w="8658" w:type="dxa"/>
          </w:tcPr>
          <w:p w14:paraId="4D577D1E"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Holiday</w:t>
            </w:r>
          </w:p>
        </w:tc>
      </w:tr>
      <w:tr w:rsidR="00416C6F" w:rsidRPr="00EA703E" w14:paraId="666E6D10" w14:textId="77777777" w:rsidTr="00681D86">
        <w:tc>
          <w:tcPr>
            <w:tcW w:w="2358" w:type="dxa"/>
            <w:shd w:val="clear" w:color="auto" w:fill="4F81BD" w:themeFill="accent1"/>
          </w:tcPr>
          <w:p w14:paraId="15C59540" w14:textId="77777777" w:rsidR="00416C6F" w:rsidRPr="00EA703E" w:rsidRDefault="00416C6F"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57FB801B" w14:textId="77777777" w:rsidR="00416C6F" w:rsidRPr="00EA703E" w:rsidRDefault="00416C6F" w:rsidP="00681D86">
            <w:pPr>
              <w:pStyle w:val="NoSpacing"/>
              <w:rPr>
                <w:rFonts w:ascii="Georgia" w:hAnsi="Georgia" w:cs="Times New Roman"/>
                <w:color w:val="000000" w:themeColor="text1"/>
                <w:sz w:val="28"/>
                <w:szCs w:val="28"/>
              </w:rPr>
            </w:pPr>
          </w:p>
        </w:tc>
      </w:tr>
      <w:tr w:rsidR="00416C6F" w:rsidRPr="00EA703E" w14:paraId="6C13EBEA" w14:textId="77777777" w:rsidTr="00681D86">
        <w:tc>
          <w:tcPr>
            <w:tcW w:w="2358" w:type="dxa"/>
          </w:tcPr>
          <w:p w14:paraId="355AF62D"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4/22 – M</w:t>
            </w:r>
          </w:p>
        </w:tc>
        <w:tc>
          <w:tcPr>
            <w:tcW w:w="8658" w:type="dxa"/>
          </w:tcPr>
          <w:p w14:paraId="7DA2DD62"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Workday</w:t>
            </w:r>
          </w:p>
        </w:tc>
      </w:tr>
      <w:tr w:rsidR="00416C6F" w:rsidRPr="00EA703E" w14:paraId="7DBF6E81" w14:textId="77777777" w:rsidTr="00681D86">
        <w:tc>
          <w:tcPr>
            <w:tcW w:w="2358" w:type="dxa"/>
          </w:tcPr>
          <w:p w14:paraId="534E5ED3"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4/23 – T</w:t>
            </w:r>
          </w:p>
        </w:tc>
        <w:tc>
          <w:tcPr>
            <w:tcW w:w="8658" w:type="dxa"/>
          </w:tcPr>
          <w:p w14:paraId="513AE951" w14:textId="77777777" w:rsidR="00416C6F" w:rsidRDefault="00762040" w:rsidP="00681D86">
            <w:pPr>
              <w:pStyle w:val="NoSpacing"/>
              <w:rPr>
                <w:rFonts w:ascii="Georgia" w:hAnsi="Georgia" w:cs="Times New Roman"/>
                <w:sz w:val="28"/>
                <w:szCs w:val="28"/>
              </w:rPr>
            </w:pPr>
            <w:r w:rsidRPr="00EA703E">
              <w:rPr>
                <w:rFonts w:ascii="Georgia" w:hAnsi="Georgia" w:cs="Times New Roman"/>
                <w:sz w:val="28"/>
                <w:szCs w:val="28"/>
              </w:rPr>
              <w:t>AMSCO Chapters 28-31</w:t>
            </w:r>
          </w:p>
          <w:p w14:paraId="0C351E2B" w14:textId="77777777" w:rsidR="009C3DD4" w:rsidRDefault="005A4828" w:rsidP="00681D86">
            <w:pPr>
              <w:pStyle w:val="NoSpacing"/>
              <w:rPr>
                <w:rFonts w:ascii="Georgia" w:hAnsi="Georgia" w:cs="Times New Roman"/>
                <w:sz w:val="28"/>
                <w:szCs w:val="28"/>
              </w:rPr>
            </w:pPr>
            <w:hyperlink r:id="rId23" w:history="1">
              <w:r w:rsidR="009C3DD4" w:rsidRPr="009C3DD4">
                <w:rPr>
                  <w:rStyle w:val="Hyperlink"/>
                  <w:rFonts w:ascii="Georgia" w:hAnsi="Georgia" w:cs="Times New Roman"/>
                  <w:sz w:val="28"/>
                  <w:szCs w:val="28"/>
                </w:rPr>
                <w:t>The Reagan Revolution: Crash Course US History #43</w:t>
              </w:r>
            </w:hyperlink>
          </w:p>
          <w:p w14:paraId="0098B75F" w14:textId="3FFB4F05" w:rsidR="009C3DD4" w:rsidRPr="00EA703E" w:rsidRDefault="005A4828" w:rsidP="00681D86">
            <w:pPr>
              <w:pStyle w:val="NoSpacing"/>
              <w:rPr>
                <w:rFonts w:ascii="Georgia" w:hAnsi="Georgia" w:cs="Times New Roman"/>
                <w:sz w:val="28"/>
                <w:szCs w:val="28"/>
              </w:rPr>
            </w:pPr>
            <w:hyperlink r:id="rId24" w:history="1">
              <w:r w:rsidR="009C3DD4" w:rsidRPr="009C3DD4">
                <w:rPr>
                  <w:rStyle w:val="Hyperlink"/>
                  <w:rFonts w:ascii="Georgia" w:hAnsi="Georgia" w:cs="Times New Roman"/>
                  <w:sz w:val="28"/>
                  <w:szCs w:val="28"/>
                </w:rPr>
                <w:t>George HW Bush and the End of the Cold War: Crash Course US History #44</w:t>
              </w:r>
            </w:hyperlink>
          </w:p>
        </w:tc>
      </w:tr>
      <w:tr w:rsidR="00416C6F" w:rsidRPr="00EA703E" w14:paraId="7DC74006" w14:textId="77777777" w:rsidTr="00681D86">
        <w:tc>
          <w:tcPr>
            <w:tcW w:w="2358" w:type="dxa"/>
          </w:tcPr>
          <w:p w14:paraId="33FF5782"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4/24 – W</w:t>
            </w:r>
          </w:p>
        </w:tc>
        <w:tc>
          <w:tcPr>
            <w:tcW w:w="8658" w:type="dxa"/>
          </w:tcPr>
          <w:p w14:paraId="65CCD2FE" w14:textId="14D193AC" w:rsidR="00416C6F" w:rsidRPr="00EA703E" w:rsidRDefault="00762040" w:rsidP="00681D86">
            <w:pPr>
              <w:pStyle w:val="NoSpacing"/>
              <w:rPr>
                <w:rFonts w:ascii="Georgia" w:hAnsi="Georgia" w:cs="Times New Roman"/>
                <w:sz w:val="28"/>
                <w:szCs w:val="28"/>
              </w:rPr>
            </w:pPr>
            <w:r w:rsidRPr="00EA703E">
              <w:rPr>
                <w:rFonts w:ascii="Georgia" w:hAnsi="Georgia" w:cs="Times New Roman"/>
                <w:sz w:val="28"/>
                <w:szCs w:val="28"/>
              </w:rPr>
              <w:t>Test #16 (38-41)</w:t>
            </w:r>
          </w:p>
        </w:tc>
      </w:tr>
      <w:tr w:rsidR="00416C6F" w:rsidRPr="00EA703E" w14:paraId="48179847" w14:textId="77777777" w:rsidTr="00681D86">
        <w:tc>
          <w:tcPr>
            <w:tcW w:w="2358" w:type="dxa"/>
          </w:tcPr>
          <w:p w14:paraId="5FF019A4"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4/25 – Th</w:t>
            </w:r>
          </w:p>
        </w:tc>
        <w:tc>
          <w:tcPr>
            <w:tcW w:w="8658" w:type="dxa"/>
          </w:tcPr>
          <w:p w14:paraId="1914A556" w14:textId="0FB8FFFB" w:rsidR="00416C6F"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AMSCO Chapters 16-17</w:t>
            </w:r>
          </w:p>
        </w:tc>
      </w:tr>
      <w:tr w:rsidR="00416C6F" w:rsidRPr="00EA703E" w14:paraId="3EFF1077" w14:textId="77777777" w:rsidTr="00681D86">
        <w:tc>
          <w:tcPr>
            <w:tcW w:w="2358" w:type="dxa"/>
          </w:tcPr>
          <w:p w14:paraId="4C39B2EF"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4/26 – F</w:t>
            </w:r>
          </w:p>
        </w:tc>
        <w:tc>
          <w:tcPr>
            <w:tcW w:w="8658" w:type="dxa"/>
          </w:tcPr>
          <w:p w14:paraId="7633DF01" w14:textId="274C9CFC" w:rsidR="00416C6F"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AMSCO Chapters 18-19</w:t>
            </w:r>
          </w:p>
        </w:tc>
      </w:tr>
      <w:tr w:rsidR="00416C6F" w:rsidRPr="00EA703E" w14:paraId="27485F82" w14:textId="77777777" w:rsidTr="00681D86">
        <w:tc>
          <w:tcPr>
            <w:tcW w:w="2358" w:type="dxa"/>
            <w:shd w:val="clear" w:color="auto" w:fill="4F81BD" w:themeFill="accent1"/>
          </w:tcPr>
          <w:p w14:paraId="5A277CAC" w14:textId="77777777" w:rsidR="00416C6F" w:rsidRPr="00EA703E" w:rsidRDefault="00416C6F"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37E6AB5A" w14:textId="77777777" w:rsidR="00416C6F" w:rsidRPr="00EA703E" w:rsidRDefault="00416C6F" w:rsidP="00681D86">
            <w:pPr>
              <w:pStyle w:val="NoSpacing"/>
              <w:rPr>
                <w:rFonts w:ascii="Georgia" w:hAnsi="Georgia" w:cs="Times New Roman"/>
                <w:color w:val="000000" w:themeColor="text1"/>
                <w:sz w:val="28"/>
                <w:szCs w:val="28"/>
              </w:rPr>
            </w:pPr>
          </w:p>
        </w:tc>
      </w:tr>
      <w:tr w:rsidR="00416C6F" w:rsidRPr="00EA703E" w14:paraId="38B173AA" w14:textId="77777777" w:rsidTr="00681D86">
        <w:tc>
          <w:tcPr>
            <w:tcW w:w="2358" w:type="dxa"/>
          </w:tcPr>
          <w:p w14:paraId="1E84C077"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4/29 – M</w:t>
            </w:r>
          </w:p>
        </w:tc>
        <w:tc>
          <w:tcPr>
            <w:tcW w:w="8658" w:type="dxa"/>
          </w:tcPr>
          <w:p w14:paraId="65D85E95" w14:textId="33366192" w:rsidR="00416C6F"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APUSH Final Exam, Part 1</w:t>
            </w:r>
          </w:p>
        </w:tc>
      </w:tr>
      <w:tr w:rsidR="00416C6F" w:rsidRPr="00EA703E" w14:paraId="43BE2537" w14:textId="77777777" w:rsidTr="00681D86">
        <w:tc>
          <w:tcPr>
            <w:tcW w:w="2358" w:type="dxa"/>
          </w:tcPr>
          <w:p w14:paraId="0AAF0C10"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4/30 – T</w:t>
            </w:r>
          </w:p>
        </w:tc>
        <w:tc>
          <w:tcPr>
            <w:tcW w:w="8658" w:type="dxa"/>
          </w:tcPr>
          <w:p w14:paraId="786E8A57" w14:textId="0D9C2FDA" w:rsidR="00416C6F"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 xml:space="preserve">APUSH Final Exam, Part 2 </w:t>
            </w:r>
          </w:p>
        </w:tc>
      </w:tr>
      <w:tr w:rsidR="00416C6F" w:rsidRPr="00EA703E" w14:paraId="56C5A6D7" w14:textId="77777777" w:rsidTr="00681D86">
        <w:tc>
          <w:tcPr>
            <w:tcW w:w="2358" w:type="dxa"/>
          </w:tcPr>
          <w:p w14:paraId="70A68153"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5/1 – W</w:t>
            </w:r>
          </w:p>
        </w:tc>
        <w:tc>
          <w:tcPr>
            <w:tcW w:w="8658" w:type="dxa"/>
          </w:tcPr>
          <w:p w14:paraId="3EBC3EE5" w14:textId="3B235525" w:rsidR="00416C6F" w:rsidRPr="00EA703E" w:rsidRDefault="00420666" w:rsidP="00681D86">
            <w:pPr>
              <w:pStyle w:val="NoSpacing"/>
              <w:rPr>
                <w:rFonts w:ascii="Georgia" w:hAnsi="Georgia" w:cs="Times New Roman"/>
                <w:sz w:val="28"/>
                <w:szCs w:val="28"/>
              </w:rPr>
            </w:pPr>
            <w:r>
              <w:rPr>
                <w:rFonts w:ascii="Georgia" w:hAnsi="Georgia" w:cs="Times New Roman"/>
                <w:sz w:val="28"/>
                <w:szCs w:val="28"/>
              </w:rPr>
              <w:t>Teacher Workday</w:t>
            </w:r>
          </w:p>
        </w:tc>
      </w:tr>
      <w:tr w:rsidR="00416C6F" w:rsidRPr="00EA703E" w14:paraId="03655542" w14:textId="77777777" w:rsidTr="00681D86">
        <w:tc>
          <w:tcPr>
            <w:tcW w:w="2358" w:type="dxa"/>
          </w:tcPr>
          <w:p w14:paraId="779E632A"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5/2 – Th</w:t>
            </w:r>
          </w:p>
        </w:tc>
        <w:tc>
          <w:tcPr>
            <w:tcW w:w="8658" w:type="dxa"/>
          </w:tcPr>
          <w:p w14:paraId="124F3307"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APUSH Review</w:t>
            </w:r>
          </w:p>
        </w:tc>
      </w:tr>
      <w:tr w:rsidR="00416C6F" w:rsidRPr="00EA703E" w14:paraId="3E660D39" w14:textId="77777777" w:rsidTr="00681D86">
        <w:tc>
          <w:tcPr>
            <w:tcW w:w="2358" w:type="dxa"/>
          </w:tcPr>
          <w:p w14:paraId="618483EA"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5/3 – F</w:t>
            </w:r>
          </w:p>
        </w:tc>
        <w:tc>
          <w:tcPr>
            <w:tcW w:w="8658" w:type="dxa"/>
          </w:tcPr>
          <w:p w14:paraId="33C59807" w14:textId="57141F80" w:rsidR="00416C6F" w:rsidRPr="00EA703E" w:rsidRDefault="00424B9D" w:rsidP="00681D86">
            <w:pPr>
              <w:pStyle w:val="NoSpacing"/>
              <w:rPr>
                <w:rFonts w:ascii="Georgia" w:hAnsi="Georgia" w:cs="Times New Roman"/>
                <w:sz w:val="28"/>
                <w:szCs w:val="28"/>
              </w:rPr>
            </w:pPr>
            <w:r w:rsidRPr="00EA703E">
              <w:rPr>
                <w:rFonts w:ascii="Georgia" w:hAnsi="Georgia" w:cs="Times New Roman"/>
                <w:sz w:val="28"/>
                <w:szCs w:val="28"/>
              </w:rPr>
              <w:t>APUSH Review</w:t>
            </w:r>
          </w:p>
        </w:tc>
      </w:tr>
      <w:tr w:rsidR="00416C6F" w:rsidRPr="00EA703E" w14:paraId="056AA516" w14:textId="77777777" w:rsidTr="00681D86">
        <w:tc>
          <w:tcPr>
            <w:tcW w:w="2358" w:type="dxa"/>
            <w:shd w:val="clear" w:color="auto" w:fill="4F81BD" w:themeFill="accent1"/>
          </w:tcPr>
          <w:p w14:paraId="6C1624E3" w14:textId="77777777" w:rsidR="00416C6F" w:rsidRPr="00EA703E" w:rsidRDefault="00416C6F" w:rsidP="00681D86">
            <w:pPr>
              <w:pStyle w:val="NoSpacing"/>
              <w:rPr>
                <w:rFonts w:ascii="Georgia" w:hAnsi="Georgia" w:cs="Times New Roman"/>
                <w:color w:val="000000" w:themeColor="text1"/>
                <w:sz w:val="28"/>
                <w:szCs w:val="28"/>
              </w:rPr>
            </w:pPr>
          </w:p>
        </w:tc>
        <w:tc>
          <w:tcPr>
            <w:tcW w:w="8658" w:type="dxa"/>
            <w:shd w:val="clear" w:color="auto" w:fill="4F81BD" w:themeFill="accent1"/>
          </w:tcPr>
          <w:p w14:paraId="289208DC" w14:textId="77777777" w:rsidR="00416C6F" w:rsidRPr="00EA703E" w:rsidRDefault="00416C6F" w:rsidP="00681D86">
            <w:pPr>
              <w:pStyle w:val="NoSpacing"/>
              <w:rPr>
                <w:rFonts w:ascii="Georgia" w:hAnsi="Georgia" w:cs="Times New Roman"/>
                <w:color w:val="000000" w:themeColor="text1"/>
                <w:sz w:val="28"/>
                <w:szCs w:val="28"/>
              </w:rPr>
            </w:pPr>
          </w:p>
        </w:tc>
      </w:tr>
      <w:tr w:rsidR="00416C6F" w:rsidRPr="00EA703E" w14:paraId="03D5BC73" w14:textId="77777777" w:rsidTr="00681D86">
        <w:tc>
          <w:tcPr>
            <w:tcW w:w="2358" w:type="dxa"/>
          </w:tcPr>
          <w:p w14:paraId="674BE334"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5/6 – M</w:t>
            </w:r>
          </w:p>
        </w:tc>
        <w:tc>
          <w:tcPr>
            <w:tcW w:w="8658" w:type="dxa"/>
          </w:tcPr>
          <w:p w14:paraId="65583428"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APUSH Review</w:t>
            </w:r>
          </w:p>
        </w:tc>
      </w:tr>
      <w:tr w:rsidR="00416C6F" w:rsidRPr="00EA703E" w14:paraId="1E1D71A9" w14:textId="77777777" w:rsidTr="00681D86">
        <w:tc>
          <w:tcPr>
            <w:tcW w:w="2358" w:type="dxa"/>
          </w:tcPr>
          <w:p w14:paraId="39AB3A0E"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5/7 – T</w:t>
            </w:r>
          </w:p>
        </w:tc>
        <w:tc>
          <w:tcPr>
            <w:tcW w:w="8658" w:type="dxa"/>
          </w:tcPr>
          <w:p w14:paraId="78DF005A"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APUSH Review</w:t>
            </w:r>
          </w:p>
        </w:tc>
      </w:tr>
      <w:tr w:rsidR="00416C6F" w:rsidRPr="00EA703E" w14:paraId="2F75C792" w14:textId="77777777" w:rsidTr="00681D86">
        <w:tc>
          <w:tcPr>
            <w:tcW w:w="2358" w:type="dxa"/>
          </w:tcPr>
          <w:p w14:paraId="6A9E28B3"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5/8 – W</w:t>
            </w:r>
          </w:p>
        </w:tc>
        <w:tc>
          <w:tcPr>
            <w:tcW w:w="8658" w:type="dxa"/>
          </w:tcPr>
          <w:p w14:paraId="508C3FBB"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APUSH Review</w:t>
            </w:r>
          </w:p>
        </w:tc>
      </w:tr>
      <w:tr w:rsidR="00416C6F" w:rsidRPr="00EA703E" w14:paraId="67EAC671" w14:textId="77777777" w:rsidTr="00681D86">
        <w:tc>
          <w:tcPr>
            <w:tcW w:w="2358" w:type="dxa"/>
          </w:tcPr>
          <w:p w14:paraId="5475EF53"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5/9 – Th</w:t>
            </w:r>
          </w:p>
        </w:tc>
        <w:tc>
          <w:tcPr>
            <w:tcW w:w="8658" w:type="dxa"/>
          </w:tcPr>
          <w:p w14:paraId="4B6B2156"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APUSH Review</w:t>
            </w:r>
          </w:p>
        </w:tc>
      </w:tr>
      <w:tr w:rsidR="00416C6F" w:rsidRPr="00EA703E" w14:paraId="3AA1F778" w14:textId="77777777" w:rsidTr="00681D86">
        <w:tc>
          <w:tcPr>
            <w:tcW w:w="2358" w:type="dxa"/>
          </w:tcPr>
          <w:p w14:paraId="34CBD3F7"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5/10 – F</w:t>
            </w:r>
          </w:p>
        </w:tc>
        <w:tc>
          <w:tcPr>
            <w:tcW w:w="8658" w:type="dxa"/>
          </w:tcPr>
          <w:p w14:paraId="0A8F6853" w14:textId="77777777" w:rsidR="00416C6F" w:rsidRPr="00EA703E" w:rsidRDefault="00416C6F" w:rsidP="00681D86">
            <w:pPr>
              <w:pStyle w:val="NoSpacing"/>
              <w:rPr>
                <w:rFonts w:ascii="Georgia" w:hAnsi="Georgia" w:cs="Times New Roman"/>
                <w:sz w:val="28"/>
                <w:szCs w:val="28"/>
              </w:rPr>
            </w:pPr>
            <w:r w:rsidRPr="00EA703E">
              <w:rPr>
                <w:rFonts w:ascii="Georgia" w:hAnsi="Georgia" w:cs="Times New Roman"/>
                <w:sz w:val="28"/>
                <w:szCs w:val="28"/>
              </w:rPr>
              <w:t>APUSH Exam (Starts 8am)</w:t>
            </w:r>
          </w:p>
        </w:tc>
      </w:tr>
    </w:tbl>
    <w:p w14:paraId="1348606B" w14:textId="77777777" w:rsidR="001A64CE" w:rsidRPr="00EA703E" w:rsidRDefault="001A64CE" w:rsidP="00C01B43">
      <w:pPr>
        <w:pStyle w:val="NoSpacing"/>
        <w:rPr>
          <w:rFonts w:ascii="Georgia" w:hAnsi="Georgia" w:cs="Times New Roman"/>
          <w:sz w:val="28"/>
          <w:szCs w:val="28"/>
        </w:rPr>
      </w:pPr>
    </w:p>
    <w:p w14:paraId="5141D2F3" w14:textId="77777777" w:rsidR="003F7723" w:rsidRPr="00EA703E" w:rsidRDefault="003F7723">
      <w:pPr>
        <w:pStyle w:val="NoSpacing"/>
        <w:rPr>
          <w:rFonts w:ascii="Georgia" w:hAnsi="Georgia" w:cs="Times New Roman"/>
          <w:sz w:val="28"/>
          <w:szCs w:val="28"/>
        </w:rPr>
      </w:pPr>
    </w:p>
    <w:sectPr w:rsidR="003F7723" w:rsidRPr="00EA703E" w:rsidSect="004E4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1EF"/>
    <w:multiLevelType w:val="multilevel"/>
    <w:tmpl w:val="7E305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FA8"/>
    <w:multiLevelType w:val="hybridMultilevel"/>
    <w:tmpl w:val="069A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D05A8"/>
    <w:multiLevelType w:val="hybridMultilevel"/>
    <w:tmpl w:val="B866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71BE9"/>
    <w:multiLevelType w:val="hybridMultilevel"/>
    <w:tmpl w:val="8C40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325A"/>
    <w:multiLevelType w:val="hybridMultilevel"/>
    <w:tmpl w:val="7122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E5B"/>
    <w:multiLevelType w:val="hybridMultilevel"/>
    <w:tmpl w:val="0CBE3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0A0D"/>
    <w:multiLevelType w:val="hybridMultilevel"/>
    <w:tmpl w:val="1B64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B1A93"/>
    <w:multiLevelType w:val="multilevel"/>
    <w:tmpl w:val="49DE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54394"/>
    <w:multiLevelType w:val="hybridMultilevel"/>
    <w:tmpl w:val="A6C6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65414"/>
    <w:multiLevelType w:val="hybridMultilevel"/>
    <w:tmpl w:val="774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80E6C"/>
    <w:multiLevelType w:val="hybridMultilevel"/>
    <w:tmpl w:val="4DDC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32A1"/>
    <w:multiLevelType w:val="hybridMultilevel"/>
    <w:tmpl w:val="04B27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A265B"/>
    <w:multiLevelType w:val="hybridMultilevel"/>
    <w:tmpl w:val="64D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A3380"/>
    <w:multiLevelType w:val="hybridMultilevel"/>
    <w:tmpl w:val="313AD8BA"/>
    <w:lvl w:ilvl="0" w:tplc="83A023A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314D5D"/>
    <w:multiLevelType w:val="hybridMultilevel"/>
    <w:tmpl w:val="A65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5691A"/>
    <w:multiLevelType w:val="hybridMultilevel"/>
    <w:tmpl w:val="C72E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C6750"/>
    <w:multiLevelType w:val="hybridMultilevel"/>
    <w:tmpl w:val="AE28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95E86"/>
    <w:multiLevelType w:val="hybridMultilevel"/>
    <w:tmpl w:val="2D58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E1B39"/>
    <w:multiLevelType w:val="hybridMultilevel"/>
    <w:tmpl w:val="19E0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16246"/>
    <w:multiLevelType w:val="multilevel"/>
    <w:tmpl w:val="B130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3034C7"/>
    <w:multiLevelType w:val="multilevel"/>
    <w:tmpl w:val="CFBA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BB243F"/>
    <w:multiLevelType w:val="multilevel"/>
    <w:tmpl w:val="767A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C539C"/>
    <w:multiLevelType w:val="hybridMultilevel"/>
    <w:tmpl w:val="E63C49CE"/>
    <w:lvl w:ilvl="0" w:tplc="DA48A08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D3481"/>
    <w:multiLevelType w:val="hybridMultilevel"/>
    <w:tmpl w:val="C1C8BC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C0E8A"/>
    <w:multiLevelType w:val="hybridMultilevel"/>
    <w:tmpl w:val="ED0EF2B2"/>
    <w:lvl w:ilvl="0" w:tplc="18828698">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62AE1"/>
    <w:multiLevelType w:val="hybridMultilevel"/>
    <w:tmpl w:val="893EAD0E"/>
    <w:lvl w:ilvl="0" w:tplc="89482E8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E36A2"/>
    <w:multiLevelType w:val="multilevel"/>
    <w:tmpl w:val="466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96D6C"/>
    <w:multiLevelType w:val="hybridMultilevel"/>
    <w:tmpl w:val="8C9C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9175D"/>
    <w:multiLevelType w:val="hybridMultilevel"/>
    <w:tmpl w:val="F95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A4BF7"/>
    <w:multiLevelType w:val="multilevel"/>
    <w:tmpl w:val="091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B905DA"/>
    <w:multiLevelType w:val="hybridMultilevel"/>
    <w:tmpl w:val="892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87363"/>
    <w:multiLevelType w:val="hybridMultilevel"/>
    <w:tmpl w:val="023C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10CBF"/>
    <w:multiLevelType w:val="hybridMultilevel"/>
    <w:tmpl w:val="A678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90343"/>
    <w:multiLevelType w:val="hybridMultilevel"/>
    <w:tmpl w:val="7FB0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74FB6"/>
    <w:multiLevelType w:val="hybridMultilevel"/>
    <w:tmpl w:val="F88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95582"/>
    <w:multiLevelType w:val="hybridMultilevel"/>
    <w:tmpl w:val="2F6A3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67E74"/>
    <w:multiLevelType w:val="multilevel"/>
    <w:tmpl w:val="F6CEC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3E54C8"/>
    <w:multiLevelType w:val="hybridMultilevel"/>
    <w:tmpl w:val="83E20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A65D11"/>
    <w:multiLevelType w:val="hybridMultilevel"/>
    <w:tmpl w:val="D3A0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
  </w:num>
  <w:num w:numId="4">
    <w:abstractNumId w:val="38"/>
  </w:num>
  <w:num w:numId="5">
    <w:abstractNumId w:val="3"/>
  </w:num>
  <w:num w:numId="6">
    <w:abstractNumId w:val="13"/>
  </w:num>
  <w:num w:numId="7">
    <w:abstractNumId w:val="33"/>
  </w:num>
  <w:num w:numId="8">
    <w:abstractNumId w:val="35"/>
  </w:num>
  <w:num w:numId="9">
    <w:abstractNumId w:val="5"/>
  </w:num>
  <w:num w:numId="10">
    <w:abstractNumId w:val="22"/>
  </w:num>
  <w:num w:numId="11">
    <w:abstractNumId w:val="29"/>
  </w:num>
  <w:num w:numId="12">
    <w:abstractNumId w:val="26"/>
  </w:num>
  <w:num w:numId="13">
    <w:abstractNumId w:val="32"/>
  </w:num>
  <w:num w:numId="14">
    <w:abstractNumId w:val="6"/>
  </w:num>
  <w:num w:numId="15">
    <w:abstractNumId w:val="2"/>
  </w:num>
  <w:num w:numId="16">
    <w:abstractNumId w:val="37"/>
  </w:num>
  <w:num w:numId="17">
    <w:abstractNumId w:val="16"/>
  </w:num>
  <w:num w:numId="18">
    <w:abstractNumId w:val="31"/>
  </w:num>
  <w:num w:numId="19">
    <w:abstractNumId w:val="12"/>
  </w:num>
  <w:num w:numId="20">
    <w:abstractNumId w:val="8"/>
  </w:num>
  <w:num w:numId="21">
    <w:abstractNumId w:val="4"/>
  </w:num>
  <w:num w:numId="22">
    <w:abstractNumId w:val="25"/>
  </w:num>
  <w:num w:numId="23">
    <w:abstractNumId w:val="30"/>
  </w:num>
  <w:num w:numId="24">
    <w:abstractNumId w:val="17"/>
  </w:num>
  <w:num w:numId="25">
    <w:abstractNumId w:val="28"/>
  </w:num>
  <w:num w:numId="26">
    <w:abstractNumId w:val="34"/>
  </w:num>
  <w:num w:numId="27">
    <w:abstractNumId w:val="18"/>
  </w:num>
  <w:num w:numId="28">
    <w:abstractNumId w:val="10"/>
  </w:num>
  <w:num w:numId="29">
    <w:abstractNumId w:val="15"/>
  </w:num>
  <w:num w:numId="30">
    <w:abstractNumId w:val="14"/>
  </w:num>
  <w:num w:numId="31">
    <w:abstractNumId w:val="36"/>
  </w:num>
  <w:num w:numId="32">
    <w:abstractNumId w:val="36"/>
    <w:lvlOverride w:ilvl="1">
      <w:lvl w:ilvl="1">
        <w:numFmt w:val="bullet"/>
        <w:lvlText w:val=""/>
        <w:lvlJc w:val="left"/>
        <w:pPr>
          <w:tabs>
            <w:tab w:val="num" w:pos="1440"/>
          </w:tabs>
          <w:ind w:left="1440" w:hanging="360"/>
        </w:pPr>
        <w:rPr>
          <w:rFonts w:ascii="Symbol" w:hAnsi="Symbol" w:hint="default"/>
          <w:sz w:val="20"/>
        </w:rPr>
      </w:lvl>
    </w:lvlOverride>
  </w:num>
  <w:num w:numId="33">
    <w:abstractNumId w:val="0"/>
  </w:num>
  <w:num w:numId="34">
    <w:abstractNumId w:val="0"/>
    <w:lvlOverride w:ilvl="1">
      <w:lvl w:ilvl="1">
        <w:numFmt w:val="bullet"/>
        <w:lvlText w:val=""/>
        <w:lvlJc w:val="left"/>
        <w:pPr>
          <w:tabs>
            <w:tab w:val="num" w:pos="1440"/>
          </w:tabs>
          <w:ind w:left="1440" w:hanging="360"/>
        </w:pPr>
        <w:rPr>
          <w:rFonts w:ascii="Symbol" w:hAnsi="Symbol" w:hint="default"/>
          <w:sz w:val="20"/>
        </w:rPr>
      </w:lvl>
    </w:lvlOverride>
  </w:num>
  <w:num w:numId="35">
    <w:abstractNumId w:val="19"/>
  </w:num>
  <w:num w:numId="36">
    <w:abstractNumId w:val="19"/>
    <w:lvlOverride w:ilvl="1">
      <w:lvl w:ilvl="1">
        <w:numFmt w:val="bullet"/>
        <w:lvlText w:val=""/>
        <w:lvlJc w:val="left"/>
        <w:pPr>
          <w:tabs>
            <w:tab w:val="num" w:pos="1440"/>
          </w:tabs>
          <w:ind w:left="1440" w:hanging="360"/>
        </w:pPr>
        <w:rPr>
          <w:rFonts w:ascii="Symbol" w:hAnsi="Symbol" w:hint="default"/>
          <w:sz w:val="20"/>
        </w:rPr>
      </w:lvl>
    </w:lvlOverride>
  </w:num>
  <w:num w:numId="37">
    <w:abstractNumId w:val="20"/>
  </w:num>
  <w:num w:numId="38">
    <w:abstractNumId w:val="20"/>
    <w:lvlOverride w:ilvl="1">
      <w:lvl w:ilvl="1">
        <w:numFmt w:val="bullet"/>
        <w:lvlText w:val=""/>
        <w:lvlJc w:val="left"/>
        <w:pPr>
          <w:tabs>
            <w:tab w:val="num" w:pos="1440"/>
          </w:tabs>
          <w:ind w:left="1440" w:hanging="360"/>
        </w:pPr>
        <w:rPr>
          <w:rFonts w:ascii="Symbol" w:hAnsi="Symbol" w:hint="default"/>
          <w:sz w:val="20"/>
        </w:rPr>
      </w:lvl>
    </w:lvlOverride>
  </w:num>
  <w:num w:numId="39">
    <w:abstractNumId w:val="21"/>
  </w:num>
  <w:num w:numId="40">
    <w:abstractNumId w:val="21"/>
    <w:lvlOverride w:ilvl="1">
      <w:lvl w:ilvl="1">
        <w:numFmt w:val="bullet"/>
        <w:lvlText w:val=""/>
        <w:lvlJc w:val="left"/>
        <w:pPr>
          <w:tabs>
            <w:tab w:val="num" w:pos="1440"/>
          </w:tabs>
          <w:ind w:left="1440" w:hanging="360"/>
        </w:pPr>
        <w:rPr>
          <w:rFonts w:ascii="Symbol" w:hAnsi="Symbol" w:hint="default"/>
          <w:sz w:val="20"/>
        </w:rPr>
      </w:lvl>
    </w:lvlOverride>
  </w:num>
  <w:num w:numId="41">
    <w:abstractNumId w:val="7"/>
  </w:num>
  <w:num w:numId="42">
    <w:abstractNumId w:val="7"/>
    <w:lvlOverride w:ilvl="1">
      <w:lvl w:ilvl="1">
        <w:numFmt w:val="bullet"/>
        <w:lvlText w:val=""/>
        <w:lvlJc w:val="left"/>
        <w:pPr>
          <w:tabs>
            <w:tab w:val="num" w:pos="1440"/>
          </w:tabs>
          <w:ind w:left="1440" w:hanging="360"/>
        </w:pPr>
        <w:rPr>
          <w:rFonts w:ascii="Symbol" w:hAnsi="Symbol" w:hint="default"/>
          <w:sz w:val="20"/>
        </w:rPr>
      </w:lvl>
    </w:lvlOverride>
  </w:num>
  <w:num w:numId="43">
    <w:abstractNumId w:val="23"/>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DA"/>
    <w:rsid w:val="000031C7"/>
    <w:rsid w:val="00003A0C"/>
    <w:rsid w:val="00007CFE"/>
    <w:rsid w:val="0001120E"/>
    <w:rsid w:val="000127E2"/>
    <w:rsid w:val="0001330A"/>
    <w:rsid w:val="000170A6"/>
    <w:rsid w:val="0002045F"/>
    <w:rsid w:val="00024B70"/>
    <w:rsid w:val="00030F39"/>
    <w:rsid w:val="00033FBA"/>
    <w:rsid w:val="00037435"/>
    <w:rsid w:val="00040BF3"/>
    <w:rsid w:val="00040FA7"/>
    <w:rsid w:val="00044DEF"/>
    <w:rsid w:val="000508E1"/>
    <w:rsid w:val="00054F2B"/>
    <w:rsid w:val="0006095A"/>
    <w:rsid w:val="0006230B"/>
    <w:rsid w:val="00064EFC"/>
    <w:rsid w:val="000652EB"/>
    <w:rsid w:val="0007283D"/>
    <w:rsid w:val="000926D8"/>
    <w:rsid w:val="000929E7"/>
    <w:rsid w:val="00094A60"/>
    <w:rsid w:val="00095964"/>
    <w:rsid w:val="000967DD"/>
    <w:rsid w:val="00096AB1"/>
    <w:rsid w:val="000A35B3"/>
    <w:rsid w:val="000A6779"/>
    <w:rsid w:val="000A688F"/>
    <w:rsid w:val="000B7E8A"/>
    <w:rsid w:val="000C0159"/>
    <w:rsid w:val="000C74D8"/>
    <w:rsid w:val="000D1CA7"/>
    <w:rsid w:val="000D3EDF"/>
    <w:rsid w:val="000D51D5"/>
    <w:rsid w:val="000D62EF"/>
    <w:rsid w:val="000D7BC9"/>
    <w:rsid w:val="000D7D0B"/>
    <w:rsid w:val="000E28CA"/>
    <w:rsid w:val="000E5395"/>
    <w:rsid w:val="000E5701"/>
    <w:rsid w:val="000F12F5"/>
    <w:rsid w:val="001134CF"/>
    <w:rsid w:val="001136EE"/>
    <w:rsid w:val="0012372D"/>
    <w:rsid w:val="00124494"/>
    <w:rsid w:val="00124F83"/>
    <w:rsid w:val="00146D6F"/>
    <w:rsid w:val="0015105C"/>
    <w:rsid w:val="00152DA6"/>
    <w:rsid w:val="001538DC"/>
    <w:rsid w:val="00156EDA"/>
    <w:rsid w:val="0015744E"/>
    <w:rsid w:val="0016081E"/>
    <w:rsid w:val="00160D82"/>
    <w:rsid w:val="001704D1"/>
    <w:rsid w:val="001816F1"/>
    <w:rsid w:val="001852EF"/>
    <w:rsid w:val="0018551E"/>
    <w:rsid w:val="00186470"/>
    <w:rsid w:val="001879F7"/>
    <w:rsid w:val="00191C09"/>
    <w:rsid w:val="001944AF"/>
    <w:rsid w:val="001A162B"/>
    <w:rsid w:val="001A372B"/>
    <w:rsid w:val="001A64CE"/>
    <w:rsid w:val="001B6858"/>
    <w:rsid w:val="001C4018"/>
    <w:rsid w:val="001C61F5"/>
    <w:rsid w:val="001C6AF3"/>
    <w:rsid w:val="001D30E8"/>
    <w:rsid w:val="001D32ED"/>
    <w:rsid w:val="001D4A91"/>
    <w:rsid w:val="001D7F62"/>
    <w:rsid w:val="001E201C"/>
    <w:rsid w:val="001F351C"/>
    <w:rsid w:val="001F5620"/>
    <w:rsid w:val="00202EFB"/>
    <w:rsid w:val="002076AF"/>
    <w:rsid w:val="00207EB6"/>
    <w:rsid w:val="00211761"/>
    <w:rsid w:val="0021453B"/>
    <w:rsid w:val="00215232"/>
    <w:rsid w:val="00217A86"/>
    <w:rsid w:val="00223B65"/>
    <w:rsid w:val="00240F8C"/>
    <w:rsid w:val="00243708"/>
    <w:rsid w:val="00244880"/>
    <w:rsid w:val="00246094"/>
    <w:rsid w:val="00251113"/>
    <w:rsid w:val="00252727"/>
    <w:rsid w:val="00256EDE"/>
    <w:rsid w:val="00261632"/>
    <w:rsid w:val="002644AC"/>
    <w:rsid w:val="00267804"/>
    <w:rsid w:val="00272064"/>
    <w:rsid w:val="00287C4F"/>
    <w:rsid w:val="00291FD9"/>
    <w:rsid w:val="00293426"/>
    <w:rsid w:val="0029346B"/>
    <w:rsid w:val="002A0842"/>
    <w:rsid w:val="002A5A22"/>
    <w:rsid w:val="002A7465"/>
    <w:rsid w:val="002B0DC0"/>
    <w:rsid w:val="002B24CF"/>
    <w:rsid w:val="002B3C5F"/>
    <w:rsid w:val="002B668D"/>
    <w:rsid w:val="002B6724"/>
    <w:rsid w:val="002B6B04"/>
    <w:rsid w:val="002C206D"/>
    <w:rsid w:val="002C3759"/>
    <w:rsid w:val="002C4163"/>
    <w:rsid w:val="002C4258"/>
    <w:rsid w:val="002C4522"/>
    <w:rsid w:val="002F1A7C"/>
    <w:rsid w:val="002F2169"/>
    <w:rsid w:val="002F2180"/>
    <w:rsid w:val="002F2869"/>
    <w:rsid w:val="002F31D9"/>
    <w:rsid w:val="00300161"/>
    <w:rsid w:val="00301059"/>
    <w:rsid w:val="0030312F"/>
    <w:rsid w:val="00304721"/>
    <w:rsid w:val="003079C7"/>
    <w:rsid w:val="00310604"/>
    <w:rsid w:val="00310867"/>
    <w:rsid w:val="00314517"/>
    <w:rsid w:val="00320345"/>
    <w:rsid w:val="003254B3"/>
    <w:rsid w:val="00330953"/>
    <w:rsid w:val="00331C13"/>
    <w:rsid w:val="00331C7B"/>
    <w:rsid w:val="00334214"/>
    <w:rsid w:val="00344ABD"/>
    <w:rsid w:val="00345491"/>
    <w:rsid w:val="0034573B"/>
    <w:rsid w:val="00347575"/>
    <w:rsid w:val="00347D1B"/>
    <w:rsid w:val="00352E62"/>
    <w:rsid w:val="00354B36"/>
    <w:rsid w:val="00360696"/>
    <w:rsid w:val="00365905"/>
    <w:rsid w:val="00371827"/>
    <w:rsid w:val="00375C65"/>
    <w:rsid w:val="0037691C"/>
    <w:rsid w:val="003805A6"/>
    <w:rsid w:val="00380CFF"/>
    <w:rsid w:val="00386D09"/>
    <w:rsid w:val="00390ED3"/>
    <w:rsid w:val="00392ABF"/>
    <w:rsid w:val="00393E01"/>
    <w:rsid w:val="0039435A"/>
    <w:rsid w:val="00395BBC"/>
    <w:rsid w:val="00396538"/>
    <w:rsid w:val="0039798F"/>
    <w:rsid w:val="003A0765"/>
    <w:rsid w:val="003A0C7C"/>
    <w:rsid w:val="003A1F05"/>
    <w:rsid w:val="003A34FE"/>
    <w:rsid w:val="003B6CB3"/>
    <w:rsid w:val="003C3BE5"/>
    <w:rsid w:val="003C42B3"/>
    <w:rsid w:val="003C503D"/>
    <w:rsid w:val="003D2BCD"/>
    <w:rsid w:val="003D49DB"/>
    <w:rsid w:val="003E0C36"/>
    <w:rsid w:val="003E30CF"/>
    <w:rsid w:val="003E3B51"/>
    <w:rsid w:val="003E6CF2"/>
    <w:rsid w:val="003F2BEB"/>
    <w:rsid w:val="003F6BC5"/>
    <w:rsid w:val="003F7723"/>
    <w:rsid w:val="00401911"/>
    <w:rsid w:val="00402E12"/>
    <w:rsid w:val="00403538"/>
    <w:rsid w:val="004051E2"/>
    <w:rsid w:val="00410AC8"/>
    <w:rsid w:val="0041114C"/>
    <w:rsid w:val="004162A9"/>
    <w:rsid w:val="00416C6F"/>
    <w:rsid w:val="00417FFE"/>
    <w:rsid w:val="00420666"/>
    <w:rsid w:val="0042180C"/>
    <w:rsid w:val="00423318"/>
    <w:rsid w:val="00424156"/>
    <w:rsid w:val="00424B9D"/>
    <w:rsid w:val="00432A1A"/>
    <w:rsid w:val="00435769"/>
    <w:rsid w:val="004358DB"/>
    <w:rsid w:val="004402B1"/>
    <w:rsid w:val="004455FB"/>
    <w:rsid w:val="004513ED"/>
    <w:rsid w:val="00451776"/>
    <w:rsid w:val="004546A4"/>
    <w:rsid w:val="004570D5"/>
    <w:rsid w:val="00460ECE"/>
    <w:rsid w:val="00461407"/>
    <w:rsid w:val="004640B0"/>
    <w:rsid w:val="00464516"/>
    <w:rsid w:val="004659CD"/>
    <w:rsid w:val="00465E08"/>
    <w:rsid w:val="00466FBD"/>
    <w:rsid w:val="00472B85"/>
    <w:rsid w:val="00473798"/>
    <w:rsid w:val="00480EB7"/>
    <w:rsid w:val="00490110"/>
    <w:rsid w:val="00495D24"/>
    <w:rsid w:val="004A2714"/>
    <w:rsid w:val="004A6899"/>
    <w:rsid w:val="004B1210"/>
    <w:rsid w:val="004B1AFD"/>
    <w:rsid w:val="004B2047"/>
    <w:rsid w:val="004B41B6"/>
    <w:rsid w:val="004B768E"/>
    <w:rsid w:val="004C0735"/>
    <w:rsid w:val="004C409C"/>
    <w:rsid w:val="004C473C"/>
    <w:rsid w:val="004D16F7"/>
    <w:rsid w:val="004D43A7"/>
    <w:rsid w:val="004D4BA3"/>
    <w:rsid w:val="004E40E5"/>
    <w:rsid w:val="004E655E"/>
    <w:rsid w:val="004F11FA"/>
    <w:rsid w:val="004F5932"/>
    <w:rsid w:val="004F5F66"/>
    <w:rsid w:val="004F65E7"/>
    <w:rsid w:val="004F7004"/>
    <w:rsid w:val="00505B1A"/>
    <w:rsid w:val="00512603"/>
    <w:rsid w:val="00526C7F"/>
    <w:rsid w:val="00530231"/>
    <w:rsid w:val="00530E13"/>
    <w:rsid w:val="00532D6B"/>
    <w:rsid w:val="00533669"/>
    <w:rsid w:val="00540CAE"/>
    <w:rsid w:val="005410A8"/>
    <w:rsid w:val="00551D0F"/>
    <w:rsid w:val="00552036"/>
    <w:rsid w:val="005530F1"/>
    <w:rsid w:val="00555132"/>
    <w:rsid w:val="00561893"/>
    <w:rsid w:val="0056320A"/>
    <w:rsid w:val="0056446C"/>
    <w:rsid w:val="005655FA"/>
    <w:rsid w:val="005727F8"/>
    <w:rsid w:val="005755E9"/>
    <w:rsid w:val="00585181"/>
    <w:rsid w:val="00585789"/>
    <w:rsid w:val="005868DC"/>
    <w:rsid w:val="005870C9"/>
    <w:rsid w:val="005936F2"/>
    <w:rsid w:val="005A08B4"/>
    <w:rsid w:val="005A12F0"/>
    <w:rsid w:val="005A2B83"/>
    <w:rsid w:val="005A3FFA"/>
    <w:rsid w:val="005A4506"/>
    <w:rsid w:val="005A47EB"/>
    <w:rsid w:val="005B2CBB"/>
    <w:rsid w:val="005B3ACE"/>
    <w:rsid w:val="005B59AF"/>
    <w:rsid w:val="005B6185"/>
    <w:rsid w:val="005B7707"/>
    <w:rsid w:val="005C6672"/>
    <w:rsid w:val="005D4469"/>
    <w:rsid w:val="005D663F"/>
    <w:rsid w:val="005D6B7F"/>
    <w:rsid w:val="005D6FF8"/>
    <w:rsid w:val="005E246B"/>
    <w:rsid w:val="005E6FBA"/>
    <w:rsid w:val="005F0E6D"/>
    <w:rsid w:val="005F188A"/>
    <w:rsid w:val="005F1D7B"/>
    <w:rsid w:val="005F2817"/>
    <w:rsid w:val="005F3BBB"/>
    <w:rsid w:val="0061723D"/>
    <w:rsid w:val="0062205B"/>
    <w:rsid w:val="00622CD3"/>
    <w:rsid w:val="00622D83"/>
    <w:rsid w:val="006279DA"/>
    <w:rsid w:val="006324AB"/>
    <w:rsid w:val="00634872"/>
    <w:rsid w:val="00637A2F"/>
    <w:rsid w:val="00637CB4"/>
    <w:rsid w:val="00642422"/>
    <w:rsid w:val="006444DE"/>
    <w:rsid w:val="00647039"/>
    <w:rsid w:val="00647FC5"/>
    <w:rsid w:val="006518D9"/>
    <w:rsid w:val="006526A2"/>
    <w:rsid w:val="006530F8"/>
    <w:rsid w:val="00654C8C"/>
    <w:rsid w:val="00663947"/>
    <w:rsid w:val="00667574"/>
    <w:rsid w:val="006802D6"/>
    <w:rsid w:val="00684B30"/>
    <w:rsid w:val="00684C8C"/>
    <w:rsid w:val="006856A4"/>
    <w:rsid w:val="006858FE"/>
    <w:rsid w:val="006878BE"/>
    <w:rsid w:val="00691E0A"/>
    <w:rsid w:val="00692CF6"/>
    <w:rsid w:val="006934DB"/>
    <w:rsid w:val="00693CBD"/>
    <w:rsid w:val="00694266"/>
    <w:rsid w:val="0069550C"/>
    <w:rsid w:val="006A19E7"/>
    <w:rsid w:val="006B3015"/>
    <w:rsid w:val="006B389C"/>
    <w:rsid w:val="006B5A57"/>
    <w:rsid w:val="006C32C1"/>
    <w:rsid w:val="006C66ED"/>
    <w:rsid w:val="006C7AB4"/>
    <w:rsid w:val="006D3656"/>
    <w:rsid w:val="006D557C"/>
    <w:rsid w:val="006D5F09"/>
    <w:rsid w:val="006E2458"/>
    <w:rsid w:val="006E29E4"/>
    <w:rsid w:val="006F2099"/>
    <w:rsid w:val="006F368C"/>
    <w:rsid w:val="006F4294"/>
    <w:rsid w:val="006F5EC8"/>
    <w:rsid w:val="00703472"/>
    <w:rsid w:val="0071418A"/>
    <w:rsid w:val="00722226"/>
    <w:rsid w:val="00726AC4"/>
    <w:rsid w:val="00733414"/>
    <w:rsid w:val="00737C79"/>
    <w:rsid w:val="007416ED"/>
    <w:rsid w:val="00762040"/>
    <w:rsid w:val="007647E1"/>
    <w:rsid w:val="007724C9"/>
    <w:rsid w:val="00773ED1"/>
    <w:rsid w:val="0077475A"/>
    <w:rsid w:val="00777AA0"/>
    <w:rsid w:val="007800DE"/>
    <w:rsid w:val="00782168"/>
    <w:rsid w:val="007837D9"/>
    <w:rsid w:val="00785E99"/>
    <w:rsid w:val="00785F5F"/>
    <w:rsid w:val="00794B3C"/>
    <w:rsid w:val="00794ED7"/>
    <w:rsid w:val="00796311"/>
    <w:rsid w:val="0079651F"/>
    <w:rsid w:val="007A6F64"/>
    <w:rsid w:val="007B0460"/>
    <w:rsid w:val="007B25B5"/>
    <w:rsid w:val="007B392C"/>
    <w:rsid w:val="007C47FD"/>
    <w:rsid w:val="007C5A09"/>
    <w:rsid w:val="007C77F0"/>
    <w:rsid w:val="007E2C5A"/>
    <w:rsid w:val="007E317D"/>
    <w:rsid w:val="007E425F"/>
    <w:rsid w:val="007E7BE8"/>
    <w:rsid w:val="007E7F7B"/>
    <w:rsid w:val="007F1D0B"/>
    <w:rsid w:val="007F3630"/>
    <w:rsid w:val="007F5215"/>
    <w:rsid w:val="0080149D"/>
    <w:rsid w:val="00803F62"/>
    <w:rsid w:val="008103CE"/>
    <w:rsid w:val="0081071A"/>
    <w:rsid w:val="00810C16"/>
    <w:rsid w:val="00812B22"/>
    <w:rsid w:val="0081338B"/>
    <w:rsid w:val="00813B55"/>
    <w:rsid w:val="008161A2"/>
    <w:rsid w:val="00817BAE"/>
    <w:rsid w:val="00822DA7"/>
    <w:rsid w:val="00822F70"/>
    <w:rsid w:val="0082302A"/>
    <w:rsid w:val="00824303"/>
    <w:rsid w:val="008264F6"/>
    <w:rsid w:val="008379D8"/>
    <w:rsid w:val="00843A59"/>
    <w:rsid w:val="00845281"/>
    <w:rsid w:val="0084722C"/>
    <w:rsid w:val="00855724"/>
    <w:rsid w:val="00855C60"/>
    <w:rsid w:val="008563CF"/>
    <w:rsid w:val="00857D41"/>
    <w:rsid w:val="00863827"/>
    <w:rsid w:val="00876357"/>
    <w:rsid w:val="0087694C"/>
    <w:rsid w:val="00880759"/>
    <w:rsid w:val="00886D89"/>
    <w:rsid w:val="00890819"/>
    <w:rsid w:val="00890B30"/>
    <w:rsid w:val="00891CAF"/>
    <w:rsid w:val="008A0371"/>
    <w:rsid w:val="008A2C71"/>
    <w:rsid w:val="008A3571"/>
    <w:rsid w:val="008A789F"/>
    <w:rsid w:val="008B0163"/>
    <w:rsid w:val="008B7BDA"/>
    <w:rsid w:val="008C4AAC"/>
    <w:rsid w:val="008C6B37"/>
    <w:rsid w:val="008D00F6"/>
    <w:rsid w:val="008D774E"/>
    <w:rsid w:val="008E1AA7"/>
    <w:rsid w:val="008E445E"/>
    <w:rsid w:val="008E777F"/>
    <w:rsid w:val="008F5EA3"/>
    <w:rsid w:val="008F7FA8"/>
    <w:rsid w:val="00904502"/>
    <w:rsid w:val="00905D4B"/>
    <w:rsid w:val="00923119"/>
    <w:rsid w:val="00930BAA"/>
    <w:rsid w:val="0093326A"/>
    <w:rsid w:val="009356D8"/>
    <w:rsid w:val="00943F97"/>
    <w:rsid w:val="00945A6E"/>
    <w:rsid w:val="009477BB"/>
    <w:rsid w:val="00951BBA"/>
    <w:rsid w:val="00951E4E"/>
    <w:rsid w:val="00953AA1"/>
    <w:rsid w:val="00957604"/>
    <w:rsid w:val="00960530"/>
    <w:rsid w:val="009616FB"/>
    <w:rsid w:val="00962B52"/>
    <w:rsid w:val="009661F2"/>
    <w:rsid w:val="0097023F"/>
    <w:rsid w:val="00970EE8"/>
    <w:rsid w:val="009711FA"/>
    <w:rsid w:val="00974221"/>
    <w:rsid w:val="00997D7C"/>
    <w:rsid w:val="009A224A"/>
    <w:rsid w:val="009A69ED"/>
    <w:rsid w:val="009B16CF"/>
    <w:rsid w:val="009B4119"/>
    <w:rsid w:val="009B4303"/>
    <w:rsid w:val="009C11FA"/>
    <w:rsid w:val="009C3312"/>
    <w:rsid w:val="009C33D2"/>
    <w:rsid w:val="009C3DD4"/>
    <w:rsid w:val="009C5B07"/>
    <w:rsid w:val="009D397D"/>
    <w:rsid w:val="009E2261"/>
    <w:rsid w:val="009E26B9"/>
    <w:rsid w:val="009E2778"/>
    <w:rsid w:val="009F3967"/>
    <w:rsid w:val="009F3B5F"/>
    <w:rsid w:val="00A0352A"/>
    <w:rsid w:val="00A1506B"/>
    <w:rsid w:val="00A1730F"/>
    <w:rsid w:val="00A22E50"/>
    <w:rsid w:val="00A3687B"/>
    <w:rsid w:val="00A37027"/>
    <w:rsid w:val="00A41A7F"/>
    <w:rsid w:val="00A42D75"/>
    <w:rsid w:val="00A44778"/>
    <w:rsid w:val="00A45072"/>
    <w:rsid w:val="00A45600"/>
    <w:rsid w:val="00A513F1"/>
    <w:rsid w:val="00A65105"/>
    <w:rsid w:val="00A7179C"/>
    <w:rsid w:val="00A7449A"/>
    <w:rsid w:val="00A77965"/>
    <w:rsid w:val="00A83C25"/>
    <w:rsid w:val="00A872C7"/>
    <w:rsid w:val="00A8754F"/>
    <w:rsid w:val="00A9164B"/>
    <w:rsid w:val="00A9227D"/>
    <w:rsid w:val="00A92EDC"/>
    <w:rsid w:val="00A96DAA"/>
    <w:rsid w:val="00AA4B22"/>
    <w:rsid w:val="00AA5AF6"/>
    <w:rsid w:val="00AA6F3B"/>
    <w:rsid w:val="00AB27F1"/>
    <w:rsid w:val="00AB2FBB"/>
    <w:rsid w:val="00AB6D9C"/>
    <w:rsid w:val="00AB7853"/>
    <w:rsid w:val="00AC34B1"/>
    <w:rsid w:val="00AC76FD"/>
    <w:rsid w:val="00AD10F1"/>
    <w:rsid w:val="00AD1164"/>
    <w:rsid w:val="00AD1423"/>
    <w:rsid w:val="00AD3DA6"/>
    <w:rsid w:val="00AD67A2"/>
    <w:rsid w:val="00AD6D20"/>
    <w:rsid w:val="00AF07BD"/>
    <w:rsid w:val="00AF086B"/>
    <w:rsid w:val="00B07022"/>
    <w:rsid w:val="00B1228A"/>
    <w:rsid w:val="00B130B3"/>
    <w:rsid w:val="00B143F9"/>
    <w:rsid w:val="00B14BD4"/>
    <w:rsid w:val="00B16250"/>
    <w:rsid w:val="00B17478"/>
    <w:rsid w:val="00B17BC7"/>
    <w:rsid w:val="00B204FB"/>
    <w:rsid w:val="00B21BF2"/>
    <w:rsid w:val="00B2320B"/>
    <w:rsid w:val="00B23CBD"/>
    <w:rsid w:val="00B25E94"/>
    <w:rsid w:val="00B33A66"/>
    <w:rsid w:val="00B35C8C"/>
    <w:rsid w:val="00B4440A"/>
    <w:rsid w:val="00B44CCA"/>
    <w:rsid w:val="00B50C8C"/>
    <w:rsid w:val="00B526F6"/>
    <w:rsid w:val="00B52E22"/>
    <w:rsid w:val="00B5466D"/>
    <w:rsid w:val="00B57EDB"/>
    <w:rsid w:val="00B6031C"/>
    <w:rsid w:val="00B60EEB"/>
    <w:rsid w:val="00B66280"/>
    <w:rsid w:val="00B6643A"/>
    <w:rsid w:val="00B71081"/>
    <w:rsid w:val="00B71226"/>
    <w:rsid w:val="00B76461"/>
    <w:rsid w:val="00B8014C"/>
    <w:rsid w:val="00B82EDA"/>
    <w:rsid w:val="00B870AC"/>
    <w:rsid w:val="00B8715B"/>
    <w:rsid w:val="00B90727"/>
    <w:rsid w:val="00B91587"/>
    <w:rsid w:val="00B91862"/>
    <w:rsid w:val="00B97853"/>
    <w:rsid w:val="00BA1F7D"/>
    <w:rsid w:val="00BC36B7"/>
    <w:rsid w:val="00BD2FA2"/>
    <w:rsid w:val="00BD44F3"/>
    <w:rsid w:val="00BD48F5"/>
    <w:rsid w:val="00BE0E33"/>
    <w:rsid w:val="00BE6169"/>
    <w:rsid w:val="00BF4712"/>
    <w:rsid w:val="00BF72EC"/>
    <w:rsid w:val="00C01429"/>
    <w:rsid w:val="00C014CC"/>
    <w:rsid w:val="00C01B43"/>
    <w:rsid w:val="00C105E2"/>
    <w:rsid w:val="00C14769"/>
    <w:rsid w:val="00C20BC9"/>
    <w:rsid w:val="00C26D7D"/>
    <w:rsid w:val="00C375F7"/>
    <w:rsid w:val="00C4286F"/>
    <w:rsid w:val="00C42BD6"/>
    <w:rsid w:val="00C43E1E"/>
    <w:rsid w:val="00C44C58"/>
    <w:rsid w:val="00C44E28"/>
    <w:rsid w:val="00C51A25"/>
    <w:rsid w:val="00C534BC"/>
    <w:rsid w:val="00C57D97"/>
    <w:rsid w:val="00C60399"/>
    <w:rsid w:val="00C622C5"/>
    <w:rsid w:val="00C76C67"/>
    <w:rsid w:val="00C77135"/>
    <w:rsid w:val="00C8017B"/>
    <w:rsid w:val="00C809FF"/>
    <w:rsid w:val="00C81DD1"/>
    <w:rsid w:val="00C822AC"/>
    <w:rsid w:val="00C823A5"/>
    <w:rsid w:val="00C83AD5"/>
    <w:rsid w:val="00C858D9"/>
    <w:rsid w:val="00C91DB3"/>
    <w:rsid w:val="00C92F9B"/>
    <w:rsid w:val="00C97D9D"/>
    <w:rsid w:val="00CA5182"/>
    <w:rsid w:val="00CA586D"/>
    <w:rsid w:val="00CB5310"/>
    <w:rsid w:val="00CD71B7"/>
    <w:rsid w:val="00CE3A38"/>
    <w:rsid w:val="00CE3CEB"/>
    <w:rsid w:val="00CE5138"/>
    <w:rsid w:val="00CE5526"/>
    <w:rsid w:val="00CE6950"/>
    <w:rsid w:val="00CF5805"/>
    <w:rsid w:val="00D236EF"/>
    <w:rsid w:val="00D25D5F"/>
    <w:rsid w:val="00D315CD"/>
    <w:rsid w:val="00D318F0"/>
    <w:rsid w:val="00D34F06"/>
    <w:rsid w:val="00D3669D"/>
    <w:rsid w:val="00D40647"/>
    <w:rsid w:val="00D431A9"/>
    <w:rsid w:val="00D4456F"/>
    <w:rsid w:val="00D453F2"/>
    <w:rsid w:val="00D500DE"/>
    <w:rsid w:val="00D51665"/>
    <w:rsid w:val="00D55C46"/>
    <w:rsid w:val="00D6029B"/>
    <w:rsid w:val="00D62F2A"/>
    <w:rsid w:val="00D9338E"/>
    <w:rsid w:val="00D93C20"/>
    <w:rsid w:val="00D9454A"/>
    <w:rsid w:val="00D9665C"/>
    <w:rsid w:val="00DA155D"/>
    <w:rsid w:val="00DA6187"/>
    <w:rsid w:val="00DA7916"/>
    <w:rsid w:val="00DB06EB"/>
    <w:rsid w:val="00DB199F"/>
    <w:rsid w:val="00DB3AAF"/>
    <w:rsid w:val="00DB51E4"/>
    <w:rsid w:val="00DB6AA4"/>
    <w:rsid w:val="00DB6BE9"/>
    <w:rsid w:val="00DB6BEA"/>
    <w:rsid w:val="00DC54F1"/>
    <w:rsid w:val="00DC7F2A"/>
    <w:rsid w:val="00DD0E0A"/>
    <w:rsid w:val="00DD5352"/>
    <w:rsid w:val="00DD707A"/>
    <w:rsid w:val="00DE2E9D"/>
    <w:rsid w:val="00DE43D2"/>
    <w:rsid w:val="00DE709E"/>
    <w:rsid w:val="00DF5D30"/>
    <w:rsid w:val="00DF6AE4"/>
    <w:rsid w:val="00E02EF4"/>
    <w:rsid w:val="00E05D8C"/>
    <w:rsid w:val="00E116D8"/>
    <w:rsid w:val="00E152AE"/>
    <w:rsid w:val="00E212F0"/>
    <w:rsid w:val="00E21300"/>
    <w:rsid w:val="00E232CC"/>
    <w:rsid w:val="00E24896"/>
    <w:rsid w:val="00E26A87"/>
    <w:rsid w:val="00E27A43"/>
    <w:rsid w:val="00E27C65"/>
    <w:rsid w:val="00E33C76"/>
    <w:rsid w:val="00E36C7A"/>
    <w:rsid w:val="00E40C4B"/>
    <w:rsid w:val="00E41F10"/>
    <w:rsid w:val="00E45131"/>
    <w:rsid w:val="00E508AA"/>
    <w:rsid w:val="00E54389"/>
    <w:rsid w:val="00E754E2"/>
    <w:rsid w:val="00E7677D"/>
    <w:rsid w:val="00E76D80"/>
    <w:rsid w:val="00E76D9B"/>
    <w:rsid w:val="00E86647"/>
    <w:rsid w:val="00E86F60"/>
    <w:rsid w:val="00E943B8"/>
    <w:rsid w:val="00E94A38"/>
    <w:rsid w:val="00EA0CC5"/>
    <w:rsid w:val="00EA34CB"/>
    <w:rsid w:val="00EA629A"/>
    <w:rsid w:val="00EA703E"/>
    <w:rsid w:val="00EB06D5"/>
    <w:rsid w:val="00EB2766"/>
    <w:rsid w:val="00EB3275"/>
    <w:rsid w:val="00EB427F"/>
    <w:rsid w:val="00EB4F04"/>
    <w:rsid w:val="00EB6984"/>
    <w:rsid w:val="00EC3F35"/>
    <w:rsid w:val="00ED14EB"/>
    <w:rsid w:val="00ED28C3"/>
    <w:rsid w:val="00ED3A18"/>
    <w:rsid w:val="00ED4E3E"/>
    <w:rsid w:val="00EE02DB"/>
    <w:rsid w:val="00EF09FE"/>
    <w:rsid w:val="00EF1308"/>
    <w:rsid w:val="00EF19D2"/>
    <w:rsid w:val="00EF5BE5"/>
    <w:rsid w:val="00EF5E1C"/>
    <w:rsid w:val="00F0423A"/>
    <w:rsid w:val="00F3372F"/>
    <w:rsid w:val="00F3541C"/>
    <w:rsid w:val="00F516AB"/>
    <w:rsid w:val="00F655A4"/>
    <w:rsid w:val="00F7249E"/>
    <w:rsid w:val="00F74DD1"/>
    <w:rsid w:val="00F74FAC"/>
    <w:rsid w:val="00F81282"/>
    <w:rsid w:val="00F817B2"/>
    <w:rsid w:val="00F81B25"/>
    <w:rsid w:val="00F82519"/>
    <w:rsid w:val="00F84106"/>
    <w:rsid w:val="00FA05D6"/>
    <w:rsid w:val="00FA37D1"/>
    <w:rsid w:val="00FA50E8"/>
    <w:rsid w:val="00FA6D10"/>
    <w:rsid w:val="00FB1140"/>
    <w:rsid w:val="00FB2913"/>
    <w:rsid w:val="00FB7F9F"/>
    <w:rsid w:val="00FC06C5"/>
    <w:rsid w:val="00FC1012"/>
    <w:rsid w:val="00FC2D4F"/>
    <w:rsid w:val="00FC47AE"/>
    <w:rsid w:val="00FD1B95"/>
    <w:rsid w:val="00FD5A67"/>
    <w:rsid w:val="00FE2C78"/>
    <w:rsid w:val="00FE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A3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3E"/>
    <w:rPr>
      <w:rFonts w:eastAsiaTheme="minorEastAsia"/>
      <w:lang w:eastAsia="zh-CN" w:bidi="he-IL"/>
    </w:rPr>
  </w:style>
  <w:style w:type="paragraph" w:styleId="Heading1">
    <w:name w:val="heading 1"/>
    <w:basedOn w:val="Normal"/>
    <w:next w:val="Normal"/>
    <w:link w:val="Heading1Char"/>
    <w:uiPriority w:val="9"/>
    <w:qFormat/>
    <w:rsid w:val="00856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7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DA"/>
    <w:pPr>
      <w:spacing w:after="0" w:line="240" w:lineRule="auto"/>
    </w:pPr>
    <w:rPr>
      <w:rFonts w:eastAsiaTheme="minorEastAsia"/>
      <w:lang w:eastAsia="zh-CN" w:bidi="he-IL"/>
    </w:rPr>
  </w:style>
  <w:style w:type="table" w:styleId="TableGrid">
    <w:name w:val="Table Grid"/>
    <w:basedOn w:val="TableNormal"/>
    <w:uiPriority w:val="59"/>
    <w:rsid w:val="009E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BD"/>
    <w:rPr>
      <w:rFonts w:ascii="Tahoma" w:eastAsiaTheme="minorEastAsia" w:hAnsi="Tahoma" w:cs="Tahoma"/>
      <w:sz w:val="16"/>
      <w:szCs w:val="16"/>
      <w:lang w:eastAsia="zh-CN" w:bidi="he-IL"/>
    </w:rPr>
  </w:style>
  <w:style w:type="character" w:styleId="Hyperlink">
    <w:name w:val="Hyperlink"/>
    <w:basedOn w:val="DefaultParagraphFont"/>
    <w:uiPriority w:val="99"/>
    <w:unhideWhenUsed/>
    <w:rsid w:val="005E6FBA"/>
    <w:rPr>
      <w:color w:val="0000FF" w:themeColor="hyperlink"/>
      <w:u w:val="single"/>
    </w:rPr>
  </w:style>
  <w:style w:type="paragraph" w:styleId="ListParagraph">
    <w:name w:val="List Paragraph"/>
    <w:basedOn w:val="Normal"/>
    <w:uiPriority w:val="34"/>
    <w:qFormat/>
    <w:rsid w:val="005E6FBA"/>
    <w:pPr>
      <w:ind w:left="720"/>
      <w:contextualSpacing/>
    </w:pPr>
  </w:style>
  <w:style w:type="character" w:customStyle="1" w:styleId="Heading1Char">
    <w:name w:val="Heading 1 Char"/>
    <w:basedOn w:val="DefaultParagraphFont"/>
    <w:link w:val="Heading1"/>
    <w:uiPriority w:val="9"/>
    <w:rsid w:val="008563CF"/>
    <w:rPr>
      <w:rFonts w:asciiTheme="majorHAnsi" w:eastAsiaTheme="majorEastAsia" w:hAnsiTheme="majorHAnsi" w:cstheme="majorBidi"/>
      <w:b/>
      <w:bCs/>
      <w:color w:val="365F91" w:themeColor="accent1" w:themeShade="BF"/>
      <w:sz w:val="28"/>
      <w:szCs w:val="28"/>
      <w:lang w:eastAsia="zh-CN" w:bidi="he-IL"/>
    </w:rPr>
  </w:style>
  <w:style w:type="paragraph" w:styleId="NormalWeb">
    <w:name w:val="Normal (Web)"/>
    <w:basedOn w:val="Normal"/>
    <w:uiPriority w:val="99"/>
    <w:unhideWhenUsed/>
    <w:rsid w:val="007E7BE8"/>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apple-converted-space">
    <w:name w:val="apple-converted-space"/>
    <w:basedOn w:val="DefaultParagraphFont"/>
    <w:rsid w:val="007E7BE8"/>
  </w:style>
  <w:style w:type="character" w:styleId="FollowedHyperlink">
    <w:name w:val="FollowedHyperlink"/>
    <w:basedOn w:val="DefaultParagraphFont"/>
    <w:uiPriority w:val="99"/>
    <w:semiHidden/>
    <w:unhideWhenUsed/>
    <w:rsid w:val="003C503D"/>
    <w:rPr>
      <w:color w:val="800080" w:themeColor="followedHyperlink"/>
      <w:u w:val="single"/>
    </w:rPr>
  </w:style>
  <w:style w:type="character" w:customStyle="1" w:styleId="Heading4Char">
    <w:name w:val="Heading 4 Char"/>
    <w:basedOn w:val="DefaultParagraphFont"/>
    <w:link w:val="Heading4"/>
    <w:uiPriority w:val="9"/>
    <w:semiHidden/>
    <w:rsid w:val="004546A4"/>
    <w:rPr>
      <w:rFonts w:asciiTheme="majorHAnsi" w:eastAsiaTheme="majorEastAsia" w:hAnsiTheme="majorHAnsi" w:cstheme="majorBidi"/>
      <w:b/>
      <w:bCs/>
      <w:i/>
      <w:iCs/>
      <w:color w:val="4F81BD" w:themeColor="accent1"/>
      <w:lang w:eastAsia="zh-CN" w:bidi="he-IL"/>
    </w:rPr>
  </w:style>
  <w:style w:type="character" w:customStyle="1" w:styleId="Heading2Char">
    <w:name w:val="Heading 2 Char"/>
    <w:basedOn w:val="DefaultParagraphFont"/>
    <w:link w:val="Heading2"/>
    <w:uiPriority w:val="9"/>
    <w:semiHidden/>
    <w:rsid w:val="00AA6F3B"/>
    <w:rPr>
      <w:rFonts w:asciiTheme="majorHAnsi" w:eastAsiaTheme="majorEastAsia" w:hAnsiTheme="majorHAnsi" w:cstheme="majorBidi"/>
      <w:b/>
      <w:bCs/>
      <w:color w:val="4F81BD" w:themeColor="accent1"/>
      <w:sz w:val="26"/>
      <w:szCs w:val="26"/>
      <w:lang w:eastAsia="zh-CN" w:bidi="he-IL"/>
    </w:rPr>
  </w:style>
  <w:style w:type="character" w:customStyle="1" w:styleId="Heading3Char">
    <w:name w:val="Heading 3 Char"/>
    <w:basedOn w:val="DefaultParagraphFont"/>
    <w:link w:val="Heading3"/>
    <w:uiPriority w:val="9"/>
    <w:semiHidden/>
    <w:rsid w:val="00473798"/>
    <w:rPr>
      <w:rFonts w:asciiTheme="majorHAnsi" w:eastAsiaTheme="majorEastAsia" w:hAnsiTheme="majorHAnsi" w:cstheme="majorBidi"/>
      <w:b/>
      <w:bCs/>
      <w:color w:val="4F81BD" w:themeColor="accent1"/>
      <w:lang w:eastAsia="zh-CN" w:bidi="he-IL"/>
    </w:rPr>
  </w:style>
  <w:style w:type="character" w:styleId="Strong">
    <w:name w:val="Strong"/>
    <w:basedOn w:val="DefaultParagraphFont"/>
    <w:uiPriority w:val="22"/>
    <w:qFormat/>
    <w:rsid w:val="00A41A7F"/>
    <w:rPr>
      <w:b/>
      <w:bCs/>
    </w:rPr>
  </w:style>
  <w:style w:type="paragraph" w:customStyle="1" w:styleId="chapter-1">
    <w:name w:val="chapter-1"/>
    <w:basedOn w:val="Normal"/>
    <w:rsid w:val="00345491"/>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text">
    <w:name w:val="text"/>
    <w:basedOn w:val="DefaultParagraphFont"/>
    <w:rsid w:val="00345491"/>
  </w:style>
  <w:style w:type="character" w:customStyle="1" w:styleId="chapternum">
    <w:name w:val="chapternum"/>
    <w:basedOn w:val="DefaultParagraphFont"/>
    <w:rsid w:val="00345491"/>
  </w:style>
  <w:style w:type="character" w:customStyle="1" w:styleId="UnresolvedMention1">
    <w:name w:val="Unresolved Mention1"/>
    <w:basedOn w:val="DefaultParagraphFont"/>
    <w:uiPriority w:val="99"/>
    <w:semiHidden/>
    <w:unhideWhenUsed/>
    <w:rsid w:val="009477BB"/>
    <w:rPr>
      <w:color w:val="605E5C"/>
      <w:shd w:val="clear" w:color="auto" w:fill="E1DFDD"/>
    </w:rPr>
  </w:style>
  <w:style w:type="table" w:customStyle="1" w:styleId="TableGrid1">
    <w:name w:val="Table Grid1"/>
    <w:basedOn w:val="TableNormal"/>
    <w:next w:val="TableGrid"/>
    <w:rsid w:val="00DF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D2FA2"/>
    <w:rPr>
      <w:color w:val="605E5C"/>
      <w:shd w:val="clear" w:color="auto" w:fill="E1DFDD"/>
    </w:rPr>
  </w:style>
  <w:style w:type="character" w:customStyle="1" w:styleId="UnresolvedMention3">
    <w:name w:val="Unresolved Mention3"/>
    <w:basedOn w:val="DefaultParagraphFont"/>
    <w:uiPriority w:val="99"/>
    <w:semiHidden/>
    <w:unhideWhenUsed/>
    <w:rsid w:val="00E232CC"/>
    <w:rPr>
      <w:color w:val="605E5C"/>
      <w:shd w:val="clear" w:color="auto" w:fill="E1DFDD"/>
    </w:rPr>
  </w:style>
  <w:style w:type="table" w:customStyle="1" w:styleId="TableGrid4">
    <w:name w:val="Table Grid4"/>
    <w:basedOn w:val="TableNormal"/>
    <w:next w:val="TableGrid"/>
    <w:uiPriority w:val="59"/>
    <w:rsid w:val="00ED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8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52DA6"/>
    <w:rPr>
      <w:color w:val="605E5C"/>
      <w:shd w:val="clear" w:color="auto" w:fill="E1DFDD"/>
    </w:rPr>
  </w:style>
  <w:style w:type="table" w:customStyle="1" w:styleId="TableGrid10">
    <w:name w:val="Table Grid10"/>
    <w:basedOn w:val="TableNormal"/>
    <w:next w:val="TableGrid"/>
    <w:uiPriority w:val="59"/>
    <w:rsid w:val="00695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3E"/>
    <w:rPr>
      <w:rFonts w:eastAsiaTheme="minorEastAsia"/>
      <w:lang w:eastAsia="zh-CN" w:bidi="he-IL"/>
    </w:rPr>
  </w:style>
  <w:style w:type="paragraph" w:styleId="Heading1">
    <w:name w:val="heading 1"/>
    <w:basedOn w:val="Normal"/>
    <w:next w:val="Normal"/>
    <w:link w:val="Heading1Char"/>
    <w:uiPriority w:val="9"/>
    <w:qFormat/>
    <w:rsid w:val="00856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7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DA"/>
    <w:pPr>
      <w:spacing w:after="0" w:line="240" w:lineRule="auto"/>
    </w:pPr>
    <w:rPr>
      <w:rFonts w:eastAsiaTheme="minorEastAsia"/>
      <w:lang w:eastAsia="zh-CN" w:bidi="he-IL"/>
    </w:rPr>
  </w:style>
  <w:style w:type="table" w:styleId="TableGrid">
    <w:name w:val="Table Grid"/>
    <w:basedOn w:val="TableNormal"/>
    <w:uiPriority w:val="59"/>
    <w:rsid w:val="009E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BD"/>
    <w:rPr>
      <w:rFonts w:ascii="Tahoma" w:eastAsiaTheme="minorEastAsia" w:hAnsi="Tahoma" w:cs="Tahoma"/>
      <w:sz w:val="16"/>
      <w:szCs w:val="16"/>
      <w:lang w:eastAsia="zh-CN" w:bidi="he-IL"/>
    </w:rPr>
  </w:style>
  <w:style w:type="character" w:styleId="Hyperlink">
    <w:name w:val="Hyperlink"/>
    <w:basedOn w:val="DefaultParagraphFont"/>
    <w:uiPriority w:val="99"/>
    <w:unhideWhenUsed/>
    <w:rsid w:val="005E6FBA"/>
    <w:rPr>
      <w:color w:val="0000FF" w:themeColor="hyperlink"/>
      <w:u w:val="single"/>
    </w:rPr>
  </w:style>
  <w:style w:type="paragraph" w:styleId="ListParagraph">
    <w:name w:val="List Paragraph"/>
    <w:basedOn w:val="Normal"/>
    <w:uiPriority w:val="34"/>
    <w:qFormat/>
    <w:rsid w:val="005E6FBA"/>
    <w:pPr>
      <w:ind w:left="720"/>
      <w:contextualSpacing/>
    </w:pPr>
  </w:style>
  <w:style w:type="character" w:customStyle="1" w:styleId="Heading1Char">
    <w:name w:val="Heading 1 Char"/>
    <w:basedOn w:val="DefaultParagraphFont"/>
    <w:link w:val="Heading1"/>
    <w:uiPriority w:val="9"/>
    <w:rsid w:val="008563CF"/>
    <w:rPr>
      <w:rFonts w:asciiTheme="majorHAnsi" w:eastAsiaTheme="majorEastAsia" w:hAnsiTheme="majorHAnsi" w:cstheme="majorBidi"/>
      <w:b/>
      <w:bCs/>
      <w:color w:val="365F91" w:themeColor="accent1" w:themeShade="BF"/>
      <w:sz w:val="28"/>
      <w:szCs w:val="28"/>
      <w:lang w:eastAsia="zh-CN" w:bidi="he-IL"/>
    </w:rPr>
  </w:style>
  <w:style w:type="paragraph" w:styleId="NormalWeb">
    <w:name w:val="Normal (Web)"/>
    <w:basedOn w:val="Normal"/>
    <w:uiPriority w:val="99"/>
    <w:unhideWhenUsed/>
    <w:rsid w:val="007E7BE8"/>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apple-converted-space">
    <w:name w:val="apple-converted-space"/>
    <w:basedOn w:val="DefaultParagraphFont"/>
    <w:rsid w:val="007E7BE8"/>
  </w:style>
  <w:style w:type="character" w:styleId="FollowedHyperlink">
    <w:name w:val="FollowedHyperlink"/>
    <w:basedOn w:val="DefaultParagraphFont"/>
    <w:uiPriority w:val="99"/>
    <w:semiHidden/>
    <w:unhideWhenUsed/>
    <w:rsid w:val="003C503D"/>
    <w:rPr>
      <w:color w:val="800080" w:themeColor="followedHyperlink"/>
      <w:u w:val="single"/>
    </w:rPr>
  </w:style>
  <w:style w:type="character" w:customStyle="1" w:styleId="Heading4Char">
    <w:name w:val="Heading 4 Char"/>
    <w:basedOn w:val="DefaultParagraphFont"/>
    <w:link w:val="Heading4"/>
    <w:uiPriority w:val="9"/>
    <w:semiHidden/>
    <w:rsid w:val="004546A4"/>
    <w:rPr>
      <w:rFonts w:asciiTheme="majorHAnsi" w:eastAsiaTheme="majorEastAsia" w:hAnsiTheme="majorHAnsi" w:cstheme="majorBidi"/>
      <w:b/>
      <w:bCs/>
      <w:i/>
      <w:iCs/>
      <w:color w:val="4F81BD" w:themeColor="accent1"/>
      <w:lang w:eastAsia="zh-CN" w:bidi="he-IL"/>
    </w:rPr>
  </w:style>
  <w:style w:type="character" w:customStyle="1" w:styleId="Heading2Char">
    <w:name w:val="Heading 2 Char"/>
    <w:basedOn w:val="DefaultParagraphFont"/>
    <w:link w:val="Heading2"/>
    <w:uiPriority w:val="9"/>
    <w:semiHidden/>
    <w:rsid w:val="00AA6F3B"/>
    <w:rPr>
      <w:rFonts w:asciiTheme="majorHAnsi" w:eastAsiaTheme="majorEastAsia" w:hAnsiTheme="majorHAnsi" w:cstheme="majorBidi"/>
      <w:b/>
      <w:bCs/>
      <w:color w:val="4F81BD" w:themeColor="accent1"/>
      <w:sz w:val="26"/>
      <w:szCs w:val="26"/>
      <w:lang w:eastAsia="zh-CN" w:bidi="he-IL"/>
    </w:rPr>
  </w:style>
  <w:style w:type="character" w:customStyle="1" w:styleId="Heading3Char">
    <w:name w:val="Heading 3 Char"/>
    <w:basedOn w:val="DefaultParagraphFont"/>
    <w:link w:val="Heading3"/>
    <w:uiPriority w:val="9"/>
    <w:semiHidden/>
    <w:rsid w:val="00473798"/>
    <w:rPr>
      <w:rFonts w:asciiTheme="majorHAnsi" w:eastAsiaTheme="majorEastAsia" w:hAnsiTheme="majorHAnsi" w:cstheme="majorBidi"/>
      <w:b/>
      <w:bCs/>
      <w:color w:val="4F81BD" w:themeColor="accent1"/>
      <w:lang w:eastAsia="zh-CN" w:bidi="he-IL"/>
    </w:rPr>
  </w:style>
  <w:style w:type="character" w:styleId="Strong">
    <w:name w:val="Strong"/>
    <w:basedOn w:val="DefaultParagraphFont"/>
    <w:uiPriority w:val="22"/>
    <w:qFormat/>
    <w:rsid w:val="00A41A7F"/>
    <w:rPr>
      <w:b/>
      <w:bCs/>
    </w:rPr>
  </w:style>
  <w:style w:type="paragraph" w:customStyle="1" w:styleId="chapter-1">
    <w:name w:val="chapter-1"/>
    <w:basedOn w:val="Normal"/>
    <w:rsid w:val="00345491"/>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text">
    <w:name w:val="text"/>
    <w:basedOn w:val="DefaultParagraphFont"/>
    <w:rsid w:val="00345491"/>
  </w:style>
  <w:style w:type="character" w:customStyle="1" w:styleId="chapternum">
    <w:name w:val="chapternum"/>
    <w:basedOn w:val="DefaultParagraphFont"/>
    <w:rsid w:val="00345491"/>
  </w:style>
  <w:style w:type="character" w:customStyle="1" w:styleId="UnresolvedMention1">
    <w:name w:val="Unresolved Mention1"/>
    <w:basedOn w:val="DefaultParagraphFont"/>
    <w:uiPriority w:val="99"/>
    <w:semiHidden/>
    <w:unhideWhenUsed/>
    <w:rsid w:val="009477BB"/>
    <w:rPr>
      <w:color w:val="605E5C"/>
      <w:shd w:val="clear" w:color="auto" w:fill="E1DFDD"/>
    </w:rPr>
  </w:style>
  <w:style w:type="table" w:customStyle="1" w:styleId="TableGrid1">
    <w:name w:val="Table Grid1"/>
    <w:basedOn w:val="TableNormal"/>
    <w:next w:val="TableGrid"/>
    <w:rsid w:val="00DF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D2FA2"/>
    <w:rPr>
      <w:color w:val="605E5C"/>
      <w:shd w:val="clear" w:color="auto" w:fill="E1DFDD"/>
    </w:rPr>
  </w:style>
  <w:style w:type="character" w:customStyle="1" w:styleId="UnresolvedMention3">
    <w:name w:val="Unresolved Mention3"/>
    <w:basedOn w:val="DefaultParagraphFont"/>
    <w:uiPriority w:val="99"/>
    <w:semiHidden/>
    <w:unhideWhenUsed/>
    <w:rsid w:val="00E232CC"/>
    <w:rPr>
      <w:color w:val="605E5C"/>
      <w:shd w:val="clear" w:color="auto" w:fill="E1DFDD"/>
    </w:rPr>
  </w:style>
  <w:style w:type="table" w:customStyle="1" w:styleId="TableGrid4">
    <w:name w:val="Table Grid4"/>
    <w:basedOn w:val="TableNormal"/>
    <w:next w:val="TableGrid"/>
    <w:uiPriority w:val="59"/>
    <w:rsid w:val="00ED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8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52DA6"/>
    <w:rPr>
      <w:color w:val="605E5C"/>
      <w:shd w:val="clear" w:color="auto" w:fill="E1DFDD"/>
    </w:rPr>
  </w:style>
  <w:style w:type="table" w:customStyle="1" w:styleId="TableGrid10">
    <w:name w:val="Table Grid10"/>
    <w:basedOn w:val="TableNormal"/>
    <w:next w:val="TableGrid"/>
    <w:uiPriority w:val="59"/>
    <w:rsid w:val="00695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
      <w:bodyDiv w:val="1"/>
      <w:marLeft w:val="0"/>
      <w:marRight w:val="0"/>
      <w:marTop w:val="0"/>
      <w:marBottom w:val="0"/>
      <w:divBdr>
        <w:top w:val="none" w:sz="0" w:space="0" w:color="auto"/>
        <w:left w:val="none" w:sz="0" w:space="0" w:color="auto"/>
        <w:bottom w:val="none" w:sz="0" w:space="0" w:color="auto"/>
        <w:right w:val="none" w:sz="0" w:space="0" w:color="auto"/>
      </w:divBdr>
    </w:div>
    <w:div w:id="25525376">
      <w:bodyDiv w:val="1"/>
      <w:marLeft w:val="0"/>
      <w:marRight w:val="0"/>
      <w:marTop w:val="0"/>
      <w:marBottom w:val="0"/>
      <w:divBdr>
        <w:top w:val="none" w:sz="0" w:space="0" w:color="auto"/>
        <w:left w:val="none" w:sz="0" w:space="0" w:color="auto"/>
        <w:bottom w:val="none" w:sz="0" w:space="0" w:color="auto"/>
        <w:right w:val="none" w:sz="0" w:space="0" w:color="auto"/>
      </w:divBdr>
      <w:divsChild>
        <w:div w:id="1666127517">
          <w:marLeft w:val="0"/>
          <w:marRight w:val="0"/>
          <w:marTop w:val="0"/>
          <w:marBottom w:val="0"/>
          <w:divBdr>
            <w:top w:val="none" w:sz="0" w:space="0" w:color="auto"/>
            <w:left w:val="none" w:sz="0" w:space="0" w:color="auto"/>
            <w:bottom w:val="none" w:sz="0" w:space="0" w:color="auto"/>
            <w:right w:val="none" w:sz="0" w:space="0" w:color="auto"/>
          </w:divBdr>
          <w:divsChild>
            <w:div w:id="720251133">
              <w:marLeft w:val="0"/>
              <w:marRight w:val="0"/>
              <w:marTop w:val="0"/>
              <w:marBottom w:val="0"/>
              <w:divBdr>
                <w:top w:val="none" w:sz="0" w:space="0" w:color="auto"/>
                <w:left w:val="none" w:sz="0" w:space="0" w:color="auto"/>
                <w:bottom w:val="none" w:sz="0" w:space="0" w:color="auto"/>
                <w:right w:val="none" w:sz="0" w:space="0" w:color="auto"/>
              </w:divBdr>
              <w:divsChild>
                <w:div w:id="858664100">
                  <w:marLeft w:val="0"/>
                  <w:marRight w:val="0"/>
                  <w:marTop w:val="0"/>
                  <w:marBottom w:val="0"/>
                  <w:divBdr>
                    <w:top w:val="none" w:sz="0" w:space="0" w:color="auto"/>
                    <w:left w:val="none" w:sz="0" w:space="0" w:color="auto"/>
                    <w:bottom w:val="none" w:sz="0" w:space="0" w:color="auto"/>
                    <w:right w:val="none" w:sz="0" w:space="0" w:color="auto"/>
                  </w:divBdr>
                </w:div>
              </w:divsChild>
            </w:div>
            <w:div w:id="268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0442">
      <w:bodyDiv w:val="1"/>
      <w:marLeft w:val="0"/>
      <w:marRight w:val="0"/>
      <w:marTop w:val="0"/>
      <w:marBottom w:val="0"/>
      <w:divBdr>
        <w:top w:val="none" w:sz="0" w:space="0" w:color="auto"/>
        <w:left w:val="none" w:sz="0" w:space="0" w:color="auto"/>
        <w:bottom w:val="none" w:sz="0" w:space="0" w:color="auto"/>
        <w:right w:val="none" w:sz="0" w:space="0" w:color="auto"/>
      </w:divBdr>
    </w:div>
    <w:div w:id="125468580">
      <w:bodyDiv w:val="1"/>
      <w:marLeft w:val="0"/>
      <w:marRight w:val="0"/>
      <w:marTop w:val="0"/>
      <w:marBottom w:val="0"/>
      <w:divBdr>
        <w:top w:val="none" w:sz="0" w:space="0" w:color="auto"/>
        <w:left w:val="none" w:sz="0" w:space="0" w:color="auto"/>
        <w:bottom w:val="none" w:sz="0" w:space="0" w:color="auto"/>
        <w:right w:val="none" w:sz="0" w:space="0" w:color="auto"/>
      </w:divBdr>
    </w:div>
    <w:div w:id="173737237">
      <w:bodyDiv w:val="1"/>
      <w:marLeft w:val="0"/>
      <w:marRight w:val="0"/>
      <w:marTop w:val="0"/>
      <w:marBottom w:val="0"/>
      <w:divBdr>
        <w:top w:val="none" w:sz="0" w:space="0" w:color="auto"/>
        <w:left w:val="none" w:sz="0" w:space="0" w:color="auto"/>
        <w:bottom w:val="none" w:sz="0" w:space="0" w:color="auto"/>
        <w:right w:val="none" w:sz="0" w:space="0" w:color="auto"/>
      </w:divBdr>
    </w:div>
    <w:div w:id="177696391">
      <w:bodyDiv w:val="1"/>
      <w:marLeft w:val="0"/>
      <w:marRight w:val="0"/>
      <w:marTop w:val="0"/>
      <w:marBottom w:val="0"/>
      <w:divBdr>
        <w:top w:val="none" w:sz="0" w:space="0" w:color="auto"/>
        <w:left w:val="none" w:sz="0" w:space="0" w:color="auto"/>
        <w:bottom w:val="none" w:sz="0" w:space="0" w:color="auto"/>
        <w:right w:val="none" w:sz="0" w:space="0" w:color="auto"/>
      </w:divBdr>
    </w:div>
    <w:div w:id="178661299">
      <w:bodyDiv w:val="1"/>
      <w:marLeft w:val="0"/>
      <w:marRight w:val="0"/>
      <w:marTop w:val="0"/>
      <w:marBottom w:val="0"/>
      <w:divBdr>
        <w:top w:val="none" w:sz="0" w:space="0" w:color="auto"/>
        <w:left w:val="none" w:sz="0" w:space="0" w:color="auto"/>
        <w:bottom w:val="none" w:sz="0" w:space="0" w:color="auto"/>
        <w:right w:val="none" w:sz="0" w:space="0" w:color="auto"/>
      </w:divBdr>
    </w:div>
    <w:div w:id="200872736">
      <w:bodyDiv w:val="1"/>
      <w:marLeft w:val="0"/>
      <w:marRight w:val="0"/>
      <w:marTop w:val="0"/>
      <w:marBottom w:val="0"/>
      <w:divBdr>
        <w:top w:val="none" w:sz="0" w:space="0" w:color="auto"/>
        <w:left w:val="none" w:sz="0" w:space="0" w:color="auto"/>
        <w:bottom w:val="none" w:sz="0" w:space="0" w:color="auto"/>
        <w:right w:val="none" w:sz="0" w:space="0" w:color="auto"/>
      </w:divBdr>
    </w:div>
    <w:div w:id="247085921">
      <w:bodyDiv w:val="1"/>
      <w:marLeft w:val="0"/>
      <w:marRight w:val="0"/>
      <w:marTop w:val="0"/>
      <w:marBottom w:val="0"/>
      <w:divBdr>
        <w:top w:val="none" w:sz="0" w:space="0" w:color="auto"/>
        <w:left w:val="none" w:sz="0" w:space="0" w:color="auto"/>
        <w:bottom w:val="none" w:sz="0" w:space="0" w:color="auto"/>
        <w:right w:val="none" w:sz="0" w:space="0" w:color="auto"/>
      </w:divBdr>
    </w:div>
    <w:div w:id="252978645">
      <w:bodyDiv w:val="1"/>
      <w:marLeft w:val="0"/>
      <w:marRight w:val="0"/>
      <w:marTop w:val="0"/>
      <w:marBottom w:val="0"/>
      <w:divBdr>
        <w:top w:val="none" w:sz="0" w:space="0" w:color="auto"/>
        <w:left w:val="none" w:sz="0" w:space="0" w:color="auto"/>
        <w:bottom w:val="none" w:sz="0" w:space="0" w:color="auto"/>
        <w:right w:val="none" w:sz="0" w:space="0" w:color="auto"/>
      </w:divBdr>
    </w:div>
    <w:div w:id="430703890">
      <w:bodyDiv w:val="1"/>
      <w:marLeft w:val="0"/>
      <w:marRight w:val="0"/>
      <w:marTop w:val="0"/>
      <w:marBottom w:val="0"/>
      <w:divBdr>
        <w:top w:val="none" w:sz="0" w:space="0" w:color="auto"/>
        <w:left w:val="none" w:sz="0" w:space="0" w:color="auto"/>
        <w:bottom w:val="none" w:sz="0" w:space="0" w:color="auto"/>
        <w:right w:val="none" w:sz="0" w:space="0" w:color="auto"/>
      </w:divBdr>
    </w:div>
    <w:div w:id="466822750">
      <w:bodyDiv w:val="1"/>
      <w:marLeft w:val="0"/>
      <w:marRight w:val="0"/>
      <w:marTop w:val="0"/>
      <w:marBottom w:val="0"/>
      <w:divBdr>
        <w:top w:val="none" w:sz="0" w:space="0" w:color="auto"/>
        <w:left w:val="none" w:sz="0" w:space="0" w:color="auto"/>
        <w:bottom w:val="none" w:sz="0" w:space="0" w:color="auto"/>
        <w:right w:val="none" w:sz="0" w:space="0" w:color="auto"/>
      </w:divBdr>
      <w:divsChild>
        <w:div w:id="822821354">
          <w:marLeft w:val="0"/>
          <w:marRight w:val="0"/>
          <w:marTop w:val="0"/>
          <w:marBottom w:val="0"/>
          <w:divBdr>
            <w:top w:val="none" w:sz="0" w:space="0" w:color="auto"/>
            <w:left w:val="none" w:sz="0" w:space="0" w:color="auto"/>
            <w:bottom w:val="none" w:sz="0" w:space="0" w:color="auto"/>
            <w:right w:val="none" w:sz="0" w:space="0" w:color="auto"/>
          </w:divBdr>
        </w:div>
        <w:div w:id="961421684">
          <w:marLeft w:val="0"/>
          <w:marRight w:val="0"/>
          <w:marTop w:val="90"/>
          <w:marBottom w:val="180"/>
          <w:divBdr>
            <w:top w:val="none" w:sz="0" w:space="0" w:color="auto"/>
            <w:left w:val="none" w:sz="0" w:space="0" w:color="auto"/>
            <w:bottom w:val="none" w:sz="0" w:space="0" w:color="auto"/>
            <w:right w:val="none" w:sz="0" w:space="0" w:color="auto"/>
          </w:divBdr>
        </w:div>
        <w:div w:id="574584314">
          <w:marLeft w:val="0"/>
          <w:marRight w:val="0"/>
          <w:marTop w:val="0"/>
          <w:marBottom w:val="600"/>
          <w:divBdr>
            <w:top w:val="none" w:sz="0" w:space="0" w:color="auto"/>
            <w:left w:val="none" w:sz="0" w:space="0" w:color="auto"/>
            <w:bottom w:val="none" w:sz="0" w:space="0" w:color="auto"/>
            <w:right w:val="none" w:sz="0" w:space="0" w:color="auto"/>
          </w:divBdr>
          <w:divsChild>
            <w:div w:id="598488482">
              <w:marLeft w:val="0"/>
              <w:marRight w:val="0"/>
              <w:marTop w:val="0"/>
              <w:marBottom w:val="0"/>
              <w:divBdr>
                <w:top w:val="none" w:sz="0" w:space="0" w:color="auto"/>
                <w:left w:val="none" w:sz="0" w:space="0" w:color="auto"/>
                <w:bottom w:val="none" w:sz="0" w:space="0" w:color="auto"/>
                <w:right w:val="none" w:sz="0" w:space="0" w:color="auto"/>
              </w:divBdr>
              <w:divsChild>
                <w:div w:id="2019427005">
                  <w:marLeft w:val="0"/>
                  <w:marRight w:val="0"/>
                  <w:marTop w:val="0"/>
                  <w:marBottom w:val="0"/>
                  <w:divBdr>
                    <w:top w:val="none" w:sz="0" w:space="0" w:color="auto"/>
                    <w:left w:val="none" w:sz="0" w:space="0" w:color="auto"/>
                    <w:bottom w:val="none" w:sz="0" w:space="0" w:color="auto"/>
                    <w:right w:val="none" w:sz="0" w:space="0" w:color="auto"/>
                  </w:divBdr>
                  <w:divsChild>
                    <w:div w:id="1252662110">
                      <w:marLeft w:val="0"/>
                      <w:marRight w:val="0"/>
                      <w:marTop w:val="0"/>
                      <w:marBottom w:val="0"/>
                      <w:divBdr>
                        <w:top w:val="none" w:sz="0" w:space="0" w:color="auto"/>
                        <w:left w:val="none" w:sz="0" w:space="0" w:color="auto"/>
                        <w:bottom w:val="none" w:sz="0" w:space="0" w:color="auto"/>
                        <w:right w:val="none" w:sz="0" w:space="0" w:color="auto"/>
                      </w:divBdr>
                      <w:divsChild>
                        <w:div w:id="2010938048">
                          <w:marLeft w:val="0"/>
                          <w:marRight w:val="0"/>
                          <w:marTop w:val="0"/>
                          <w:marBottom w:val="0"/>
                          <w:divBdr>
                            <w:top w:val="none" w:sz="0" w:space="0" w:color="auto"/>
                            <w:left w:val="none" w:sz="0" w:space="0" w:color="auto"/>
                            <w:bottom w:val="none" w:sz="0" w:space="0" w:color="auto"/>
                            <w:right w:val="none" w:sz="0" w:space="0" w:color="auto"/>
                          </w:divBdr>
                        </w:div>
                        <w:div w:id="1265726973">
                          <w:marLeft w:val="0"/>
                          <w:marRight w:val="0"/>
                          <w:marTop w:val="0"/>
                          <w:marBottom w:val="0"/>
                          <w:divBdr>
                            <w:top w:val="none" w:sz="0" w:space="0" w:color="auto"/>
                            <w:left w:val="none" w:sz="0" w:space="0" w:color="auto"/>
                            <w:bottom w:val="none" w:sz="0" w:space="0" w:color="auto"/>
                            <w:right w:val="none" w:sz="0" w:space="0" w:color="auto"/>
                          </w:divBdr>
                        </w:div>
                        <w:div w:id="270669393">
                          <w:marLeft w:val="0"/>
                          <w:marRight w:val="0"/>
                          <w:marTop w:val="0"/>
                          <w:marBottom w:val="0"/>
                          <w:divBdr>
                            <w:top w:val="none" w:sz="0" w:space="0" w:color="auto"/>
                            <w:left w:val="none" w:sz="0" w:space="0" w:color="auto"/>
                            <w:bottom w:val="none" w:sz="0" w:space="0" w:color="auto"/>
                            <w:right w:val="none" w:sz="0" w:space="0" w:color="auto"/>
                          </w:divBdr>
                        </w:div>
                        <w:div w:id="786235605">
                          <w:marLeft w:val="0"/>
                          <w:marRight w:val="0"/>
                          <w:marTop w:val="0"/>
                          <w:marBottom w:val="0"/>
                          <w:divBdr>
                            <w:top w:val="none" w:sz="0" w:space="0" w:color="auto"/>
                            <w:left w:val="none" w:sz="0" w:space="0" w:color="auto"/>
                            <w:bottom w:val="none" w:sz="0" w:space="0" w:color="auto"/>
                            <w:right w:val="none" w:sz="0" w:space="0" w:color="auto"/>
                          </w:divBdr>
                        </w:div>
                        <w:div w:id="1640374749">
                          <w:marLeft w:val="0"/>
                          <w:marRight w:val="0"/>
                          <w:marTop w:val="0"/>
                          <w:marBottom w:val="0"/>
                          <w:divBdr>
                            <w:top w:val="none" w:sz="0" w:space="0" w:color="auto"/>
                            <w:left w:val="none" w:sz="0" w:space="0" w:color="auto"/>
                            <w:bottom w:val="none" w:sz="0" w:space="0" w:color="auto"/>
                            <w:right w:val="none" w:sz="0" w:space="0" w:color="auto"/>
                          </w:divBdr>
                        </w:div>
                        <w:div w:id="836578430">
                          <w:marLeft w:val="0"/>
                          <w:marRight w:val="0"/>
                          <w:marTop w:val="0"/>
                          <w:marBottom w:val="0"/>
                          <w:divBdr>
                            <w:top w:val="none" w:sz="0" w:space="0" w:color="auto"/>
                            <w:left w:val="none" w:sz="0" w:space="0" w:color="auto"/>
                            <w:bottom w:val="none" w:sz="0" w:space="0" w:color="auto"/>
                            <w:right w:val="none" w:sz="0" w:space="0" w:color="auto"/>
                          </w:divBdr>
                        </w:div>
                        <w:div w:id="1808745559">
                          <w:marLeft w:val="0"/>
                          <w:marRight w:val="0"/>
                          <w:marTop w:val="0"/>
                          <w:marBottom w:val="0"/>
                          <w:divBdr>
                            <w:top w:val="none" w:sz="0" w:space="0" w:color="auto"/>
                            <w:left w:val="none" w:sz="0" w:space="0" w:color="auto"/>
                            <w:bottom w:val="none" w:sz="0" w:space="0" w:color="auto"/>
                            <w:right w:val="none" w:sz="0" w:space="0" w:color="auto"/>
                          </w:divBdr>
                        </w:div>
                        <w:div w:id="1339890312">
                          <w:marLeft w:val="0"/>
                          <w:marRight w:val="0"/>
                          <w:marTop w:val="0"/>
                          <w:marBottom w:val="0"/>
                          <w:divBdr>
                            <w:top w:val="none" w:sz="0" w:space="0" w:color="auto"/>
                            <w:left w:val="none" w:sz="0" w:space="0" w:color="auto"/>
                            <w:bottom w:val="none" w:sz="0" w:space="0" w:color="auto"/>
                            <w:right w:val="none" w:sz="0" w:space="0" w:color="auto"/>
                          </w:divBdr>
                        </w:div>
                        <w:div w:id="1692218770">
                          <w:marLeft w:val="0"/>
                          <w:marRight w:val="0"/>
                          <w:marTop w:val="0"/>
                          <w:marBottom w:val="0"/>
                          <w:divBdr>
                            <w:top w:val="none" w:sz="0" w:space="0" w:color="auto"/>
                            <w:left w:val="none" w:sz="0" w:space="0" w:color="auto"/>
                            <w:bottom w:val="none" w:sz="0" w:space="0" w:color="auto"/>
                            <w:right w:val="none" w:sz="0" w:space="0" w:color="auto"/>
                          </w:divBdr>
                        </w:div>
                        <w:div w:id="765658366">
                          <w:marLeft w:val="0"/>
                          <w:marRight w:val="0"/>
                          <w:marTop w:val="0"/>
                          <w:marBottom w:val="0"/>
                          <w:divBdr>
                            <w:top w:val="none" w:sz="0" w:space="0" w:color="auto"/>
                            <w:left w:val="none" w:sz="0" w:space="0" w:color="auto"/>
                            <w:bottom w:val="none" w:sz="0" w:space="0" w:color="auto"/>
                            <w:right w:val="none" w:sz="0" w:space="0" w:color="auto"/>
                          </w:divBdr>
                        </w:div>
                        <w:div w:id="231429579">
                          <w:marLeft w:val="0"/>
                          <w:marRight w:val="0"/>
                          <w:marTop w:val="0"/>
                          <w:marBottom w:val="0"/>
                          <w:divBdr>
                            <w:top w:val="none" w:sz="0" w:space="0" w:color="auto"/>
                            <w:left w:val="none" w:sz="0" w:space="0" w:color="auto"/>
                            <w:bottom w:val="none" w:sz="0" w:space="0" w:color="auto"/>
                            <w:right w:val="none" w:sz="0" w:space="0" w:color="auto"/>
                          </w:divBdr>
                        </w:div>
                        <w:div w:id="1831631046">
                          <w:marLeft w:val="0"/>
                          <w:marRight w:val="0"/>
                          <w:marTop w:val="0"/>
                          <w:marBottom w:val="0"/>
                          <w:divBdr>
                            <w:top w:val="none" w:sz="0" w:space="0" w:color="auto"/>
                            <w:left w:val="none" w:sz="0" w:space="0" w:color="auto"/>
                            <w:bottom w:val="none" w:sz="0" w:space="0" w:color="auto"/>
                            <w:right w:val="none" w:sz="0" w:space="0" w:color="auto"/>
                          </w:divBdr>
                        </w:div>
                        <w:div w:id="1999187403">
                          <w:marLeft w:val="0"/>
                          <w:marRight w:val="0"/>
                          <w:marTop w:val="0"/>
                          <w:marBottom w:val="0"/>
                          <w:divBdr>
                            <w:top w:val="none" w:sz="0" w:space="0" w:color="auto"/>
                            <w:left w:val="none" w:sz="0" w:space="0" w:color="auto"/>
                            <w:bottom w:val="none" w:sz="0" w:space="0" w:color="auto"/>
                            <w:right w:val="none" w:sz="0" w:space="0" w:color="auto"/>
                          </w:divBdr>
                        </w:div>
                        <w:div w:id="1712996429">
                          <w:marLeft w:val="0"/>
                          <w:marRight w:val="0"/>
                          <w:marTop w:val="0"/>
                          <w:marBottom w:val="0"/>
                          <w:divBdr>
                            <w:top w:val="none" w:sz="0" w:space="0" w:color="auto"/>
                            <w:left w:val="none" w:sz="0" w:space="0" w:color="auto"/>
                            <w:bottom w:val="none" w:sz="0" w:space="0" w:color="auto"/>
                            <w:right w:val="none" w:sz="0" w:space="0" w:color="auto"/>
                          </w:divBdr>
                        </w:div>
                        <w:div w:id="1930187154">
                          <w:marLeft w:val="0"/>
                          <w:marRight w:val="0"/>
                          <w:marTop w:val="0"/>
                          <w:marBottom w:val="0"/>
                          <w:divBdr>
                            <w:top w:val="none" w:sz="0" w:space="0" w:color="auto"/>
                            <w:left w:val="none" w:sz="0" w:space="0" w:color="auto"/>
                            <w:bottom w:val="none" w:sz="0" w:space="0" w:color="auto"/>
                            <w:right w:val="none" w:sz="0" w:space="0" w:color="auto"/>
                          </w:divBdr>
                        </w:div>
                        <w:div w:id="1896743470">
                          <w:marLeft w:val="0"/>
                          <w:marRight w:val="0"/>
                          <w:marTop w:val="0"/>
                          <w:marBottom w:val="0"/>
                          <w:divBdr>
                            <w:top w:val="none" w:sz="0" w:space="0" w:color="auto"/>
                            <w:left w:val="none" w:sz="0" w:space="0" w:color="auto"/>
                            <w:bottom w:val="none" w:sz="0" w:space="0" w:color="auto"/>
                            <w:right w:val="none" w:sz="0" w:space="0" w:color="auto"/>
                          </w:divBdr>
                        </w:div>
                        <w:div w:id="732311656">
                          <w:marLeft w:val="0"/>
                          <w:marRight w:val="0"/>
                          <w:marTop w:val="0"/>
                          <w:marBottom w:val="0"/>
                          <w:divBdr>
                            <w:top w:val="none" w:sz="0" w:space="0" w:color="auto"/>
                            <w:left w:val="none" w:sz="0" w:space="0" w:color="auto"/>
                            <w:bottom w:val="none" w:sz="0" w:space="0" w:color="auto"/>
                            <w:right w:val="none" w:sz="0" w:space="0" w:color="auto"/>
                          </w:divBdr>
                        </w:div>
                        <w:div w:id="320353717">
                          <w:marLeft w:val="0"/>
                          <w:marRight w:val="0"/>
                          <w:marTop w:val="0"/>
                          <w:marBottom w:val="0"/>
                          <w:divBdr>
                            <w:top w:val="none" w:sz="0" w:space="0" w:color="auto"/>
                            <w:left w:val="none" w:sz="0" w:space="0" w:color="auto"/>
                            <w:bottom w:val="none" w:sz="0" w:space="0" w:color="auto"/>
                            <w:right w:val="none" w:sz="0" w:space="0" w:color="auto"/>
                          </w:divBdr>
                        </w:div>
                        <w:div w:id="2142338278">
                          <w:marLeft w:val="0"/>
                          <w:marRight w:val="0"/>
                          <w:marTop w:val="0"/>
                          <w:marBottom w:val="0"/>
                          <w:divBdr>
                            <w:top w:val="none" w:sz="0" w:space="0" w:color="auto"/>
                            <w:left w:val="none" w:sz="0" w:space="0" w:color="auto"/>
                            <w:bottom w:val="none" w:sz="0" w:space="0" w:color="auto"/>
                            <w:right w:val="none" w:sz="0" w:space="0" w:color="auto"/>
                          </w:divBdr>
                        </w:div>
                        <w:div w:id="1046564297">
                          <w:marLeft w:val="0"/>
                          <w:marRight w:val="0"/>
                          <w:marTop w:val="0"/>
                          <w:marBottom w:val="0"/>
                          <w:divBdr>
                            <w:top w:val="none" w:sz="0" w:space="0" w:color="auto"/>
                            <w:left w:val="none" w:sz="0" w:space="0" w:color="auto"/>
                            <w:bottom w:val="none" w:sz="0" w:space="0" w:color="auto"/>
                            <w:right w:val="none" w:sz="0" w:space="0" w:color="auto"/>
                          </w:divBdr>
                        </w:div>
                        <w:div w:id="1191603371">
                          <w:marLeft w:val="0"/>
                          <w:marRight w:val="0"/>
                          <w:marTop w:val="0"/>
                          <w:marBottom w:val="0"/>
                          <w:divBdr>
                            <w:top w:val="none" w:sz="0" w:space="0" w:color="auto"/>
                            <w:left w:val="none" w:sz="0" w:space="0" w:color="auto"/>
                            <w:bottom w:val="none" w:sz="0" w:space="0" w:color="auto"/>
                            <w:right w:val="none" w:sz="0" w:space="0" w:color="auto"/>
                          </w:divBdr>
                        </w:div>
                        <w:div w:id="266547860">
                          <w:marLeft w:val="0"/>
                          <w:marRight w:val="0"/>
                          <w:marTop w:val="0"/>
                          <w:marBottom w:val="0"/>
                          <w:divBdr>
                            <w:top w:val="none" w:sz="0" w:space="0" w:color="auto"/>
                            <w:left w:val="none" w:sz="0" w:space="0" w:color="auto"/>
                            <w:bottom w:val="none" w:sz="0" w:space="0" w:color="auto"/>
                            <w:right w:val="none" w:sz="0" w:space="0" w:color="auto"/>
                          </w:divBdr>
                        </w:div>
                        <w:div w:id="1554927501">
                          <w:marLeft w:val="0"/>
                          <w:marRight w:val="0"/>
                          <w:marTop w:val="0"/>
                          <w:marBottom w:val="0"/>
                          <w:divBdr>
                            <w:top w:val="none" w:sz="0" w:space="0" w:color="auto"/>
                            <w:left w:val="none" w:sz="0" w:space="0" w:color="auto"/>
                            <w:bottom w:val="none" w:sz="0" w:space="0" w:color="auto"/>
                            <w:right w:val="none" w:sz="0" w:space="0" w:color="auto"/>
                          </w:divBdr>
                        </w:div>
                        <w:div w:id="1741829328">
                          <w:marLeft w:val="0"/>
                          <w:marRight w:val="0"/>
                          <w:marTop w:val="0"/>
                          <w:marBottom w:val="0"/>
                          <w:divBdr>
                            <w:top w:val="none" w:sz="0" w:space="0" w:color="auto"/>
                            <w:left w:val="none" w:sz="0" w:space="0" w:color="auto"/>
                            <w:bottom w:val="none" w:sz="0" w:space="0" w:color="auto"/>
                            <w:right w:val="none" w:sz="0" w:space="0" w:color="auto"/>
                          </w:divBdr>
                        </w:div>
                        <w:div w:id="384258955">
                          <w:marLeft w:val="0"/>
                          <w:marRight w:val="0"/>
                          <w:marTop w:val="0"/>
                          <w:marBottom w:val="0"/>
                          <w:divBdr>
                            <w:top w:val="none" w:sz="0" w:space="0" w:color="auto"/>
                            <w:left w:val="none" w:sz="0" w:space="0" w:color="auto"/>
                            <w:bottom w:val="none" w:sz="0" w:space="0" w:color="auto"/>
                            <w:right w:val="none" w:sz="0" w:space="0" w:color="auto"/>
                          </w:divBdr>
                        </w:div>
                        <w:div w:id="748041877">
                          <w:marLeft w:val="0"/>
                          <w:marRight w:val="0"/>
                          <w:marTop w:val="0"/>
                          <w:marBottom w:val="0"/>
                          <w:divBdr>
                            <w:top w:val="none" w:sz="0" w:space="0" w:color="auto"/>
                            <w:left w:val="none" w:sz="0" w:space="0" w:color="auto"/>
                            <w:bottom w:val="none" w:sz="0" w:space="0" w:color="auto"/>
                            <w:right w:val="none" w:sz="0" w:space="0" w:color="auto"/>
                          </w:divBdr>
                        </w:div>
                        <w:div w:id="2050566836">
                          <w:marLeft w:val="0"/>
                          <w:marRight w:val="0"/>
                          <w:marTop w:val="0"/>
                          <w:marBottom w:val="0"/>
                          <w:divBdr>
                            <w:top w:val="none" w:sz="0" w:space="0" w:color="auto"/>
                            <w:left w:val="none" w:sz="0" w:space="0" w:color="auto"/>
                            <w:bottom w:val="none" w:sz="0" w:space="0" w:color="auto"/>
                            <w:right w:val="none" w:sz="0" w:space="0" w:color="auto"/>
                          </w:divBdr>
                        </w:div>
                        <w:div w:id="1418744006">
                          <w:marLeft w:val="0"/>
                          <w:marRight w:val="0"/>
                          <w:marTop w:val="0"/>
                          <w:marBottom w:val="0"/>
                          <w:divBdr>
                            <w:top w:val="none" w:sz="0" w:space="0" w:color="auto"/>
                            <w:left w:val="none" w:sz="0" w:space="0" w:color="auto"/>
                            <w:bottom w:val="none" w:sz="0" w:space="0" w:color="auto"/>
                            <w:right w:val="none" w:sz="0" w:space="0" w:color="auto"/>
                          </w:divBdr>
                        </w:div>
                        <w:div w:id="1776751216">
                          <w:marLeft w:val="0"/>
                          <w:marRight w:val="0"/>
                          <w:marTop w:val="0"/>
                          <w:marBottom w:val="0"/>
                          <w:divBdr>
                            <w:top w:val="none" w:sz="0" w:space="0" w:color="auto"/>
                            <w:left w:val="none" w:sz="0" w:space="0" w:color="auto"/>
                            <w:bottom w:val="none" w:sz="0" w:space="0" w:color="auto"/>
                            <w:right w:val="none" w:sz="0" w:space="0" w:color="auto"/>
                          </w:divBdr>
                        </w:div>
                        <w:div w:id="1378385123">
                          <w:marLeft w:val="0"/>
                          <w:marRight w:val="0"/>
                          <w:marTop w:val="0"/>
                          <w:marBottom w:val="0"/>
                          <w:divBdr>
                            <w:top w:val="none" w:sz="0" w:space="0" w:color="auto"/>
                            <w:left w:val="none" w:sz="0" w:space="0" w:color="auto"/>
                            <w:bottom w:val="none" w:sz="0" w:space="0" w:color="auto"/>
                            <w:right w:val="none" w:sz="0" w:space="0" w:color="auto"/>
                          </w:divBdr>
                        </w:div>
                        <w:div w:id="876284466">
                          <w:marLeft w:val="0"/>
                          <w:marRight w:val="0"/>
                          <w:marTop w:val="0"/>
                          <w:marBottom w:val="0"/>
                          <w:divBdr>
                            <w:top w:val="none" w:sz="0" w:space="0" w:color="auto"/>
                            <w:left w:val="none" w:sz="0" w:space="0" w:color="auto"/>
                            <w:bottom w:val="none" w:sz="0" w:space="0" w:color="auto"/>
                            <w:right w:val="none" w:sz="0" w:space="0" w:color="auto"/>
                          </w:divBdr>
                        </w:div>
                        <w:div w:id="891190758">
                          <w:marLeft w:val="0"/>
                          <w:marRight w:val="0"/>
                          <w:marTop w:val="0"/>
                          <w:marBottom w:val="0"/>
                          <w:divBdr>
                            <w:top w:val="none" w:sz="0" w:space="0" w:color="auto"/>
                            <w:left w:val="none" w:sz="0" w:space="0" w:color="auto"/>
                            <w:bottom w:val="none" w:sz="0" w:space="0" w:color="auto"/>
                            <w:right w:val="none" w:sz="0" w:space="0" w:color="auto"/>
                          </w:divBdr>
                        </w:div>
                        <w:div w:id="372965675">
                          <w:marLeft w:val="0"/>
                          <w:marRight w:val="0"/>
                          <w:marTop w:val="0"/>
                          <w:marBottom w:val="0"/>
                          <w:divBdr>
                            <w:top w:val="none" w:sz="0" w:space="0" w:color="auto"/>
                            <w:left w:val="none" w:sz="0" w:space="0" w:color="auto"/>
                            <w:bottom w:val="none" w:sz="0" w:space="0" w:color="auto"/>
                            <w:right w:val="none" w:sz="0" w:space="0" w:color="auto"/>
                          </w:divBdr>
                        </w:div>
                        <w:div w:id="1517496409">
                          <w:marLeft w:val="0"/>
                          <w:marRight w:val="0"/>
                          <w:marTop w:val="0"/>
                          <w:marBottom w:val="0"/>
                          <w:divBdr>
                            <w:top w:val="none" w:sz="0" w:space="0" w:color="auto"/>
                            <w:left w:val="none" w:sz="0" w:space="0" w:color="auto"/>
                            <w:bottom w:val="none" w:sz="0" w:space="0" w:color="auto"/>
                            <w:right w:val="none" w:sz="0" w:space="0" w:color="auto"/>
                          </w:divBdr>
                        </w:div>
                        <w:div w:id="65030244">
                          <w:marLeft w:val="0"/>
                          <w:marRight w:val="0"/>
                          <w:marTop w:val="0"/>
                          <w:marBottom w:val="0"/>
                          <w:divBdr>
                            <w:top w:val="none" w:sz="0" w:space="0" w:color="auto"/>
                            <w:left w:val="none" w:sz="0" w:space="0" w:color="auto"/>
                            <w:bottom w:val="none" w:sz="0" w:space="0" w:color="auto"/>
                            <w:right w:val="none" w:sz="0" w:space="0" w:color="auto"/>
                          </w:divBdr>
                        </w:div>
                        <w:div w:id="977076316">
                          <w:marLeft w:val="0"/>
                          <w:marRight w:val="0"/>
                          <w:marTop w:val="0"/>
                          <w:marBottom w:val="0"/>
                          <w:divBdr>
                            <w:top w:val="none" w:sz="0" w:space="0" w:color="auto"/>
                            <w:left w:val="none" w:sz="0" w:space="0" w:color="auto"/>
                            <w:bottom w:val="none" w:sz="0" w:space="0" w:color="auto"/>
                            <w:right w:val="none" w:sz="0" w:space="0" w:color="auto"/>
                          </w:divBdr>
                        </w:div>
                        <w:div w:id="1139572067">
                          <w:marLeft w:val="0"/>
                          <w:marRight w:val="0"/>
                          <w:marTop w:val="0"/>
                          <w:marBottom w:val="0"/>
                          <w:divBdr>
                            <w:top w:val="none" w:sz="0" w:space="0" w:color="auto"/>
                            <w:left w:val="none" w:sz="0" w:space="0" w:color="auto"/>
                            <w:bottom w:val="none" w:sz="0" w:space="0" w:color="auto"/>
                            <w:right w:val="none" w:sz="0" w:space="0" w:color="auto"/>
                          </w:divBdr>
                        </w:div>
                        <w:div w:id="1690451111">
                          <w:marLeft w:val="0"/>
                          <w:marRight w:val="0"/>
                          <w:marTop w:val="0"/>
                          <w:marBottom w:val="0"/>
                          <w:divBdr>
                            <w:top w:val="none" w:sz="0" w:space="0" w:color="auto"/>
                            <w:left w:val="none" w:sz="0" w:space="0" w:color="auto"/>
                            <w:bottom w:val="none" w:sz="0" w:space="0" w:color="auto"/>
                            <w:right w:val="none" w:sz="0" w:space="0" w:color="auto"/>
                          </w:divBdr>
                        </w:div>
                        <w:div w:id="1979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5681">
      <w:bodyDiv w:val="1"/>
      <w:marLeft w:val="0"/>
      <w:marRight w:val="0"/>
      <w:marTop w:val="0"/>
      <w:marBottom w:val="0"/>
      <w:divBdr>
        <w:top w:val="none" w:sz="0" w:space="0" w:color="auto"/>
        <w:left w:val="none" w:sz="0" w:space="0" w:color="auto"/>
        <w:bottom w:val="none" w:sz="0" w:space="0" w:color="auto"/>
        <w:right w:val="none" w:sz="0" w:space="0" w:color="auto"/>
      </w:divBdr>
      <w:divsChild>
        <w:div w:id="56414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860">
      <w:bodyDiv w:val="1"/>
      <w:marLeft w:val="0"/>
      <w:marRight w:val="0"/>
      <w:marTop w:val="0"/>
      <w:marBottom w:val="0"/>
      <w:divBdr>
        <w:top w:val="none" w:sz="0" w:space="0" w:color="auto"/>
        <w:left w:val="none" w:sz="0" w:space="0" w:color="auto"/>
        <w:bottom w:val="none" w:sz="0" w:space="0" w:color="auto"/>
        <w:right w:val="none" w:sz="0" w:space="0" w:color="auto"/>
      </w:divBdr>
    </w:div>
    <w:div w:id="804812955">
      <w:bodyDiv w:val="1"/>
      <w:marLeft w:val="0"/>
      <w:marRight w:val="0"/>
      <w:marTop w:val="0"/>
      <w:marBottom w:val="0"/>
      <w:divBdr>
        <w:top w:val="none" w:sz="0" w:space="0" w:color="auto"/>
        <w:left w:val="none" w:sz="0" w:space="0" w:color="auto"/>
        <w:bottom w:val="none" w:sz="0" w:space="0" w:color="auto"/>
        <w:right w:val="none" w:sz="0" w:space="0" w:color="auto"/>
      </w:divBdr>
      <w:divsChild>
        <w:div w:id="734396784">
          <w:marLeft w:val="0"/>
          <w:marRight w:val="0"/>
          <w:marTop w:val="0"/>
          <w:marBottom w:val="150"/>
          <w:divBdr>
            <w:top w:val="none" w:sz="0" w:space="0" w:color="auto"/>
            <w:left w:val="none" w:sz="0" w:space="0" w:color="auto"/>
            <w:bottom w:val="none" w:sz="0" w:space="0" w:color="auto"/>
            <w:right w:val="none" w:sz="0" w:space="0" w:color="auto"/>
          </w:divBdr>
          <w:divsChild>
            <w:div w:id="1224490714">
              <w:marLeft w:val="0"/>
              <w:marRight w:val="0"/>
              <w:marTop w:val="0"/>
              <w:marBottom w:val="0"/>
              <w:divBdr>
                <w:top w:val="none" w:sz="0" w:space="0" w:color="auto"/>
                <w:left w:val="none" w:sz="0" w:space="0" w:color="auto"/>
                <w:bottom w:val="none" w:sz="0" w:space="0" w:color="auto"/>
                <w:right w:val="none" w:sz="0" w:space="0" w:color="auto"/>
              </w:divBdr>
            </w:div>
            <w:div w:id="580529747">
              <w:marLeft w:val="0"/>
              <w:marRight w:val="0"/>
              <w:marTop w:val="0"/>
              <w:marBottom w:val="0"/>
              <w:divBdr>
                <w:top w:val="none" w:sz="0" w:space="0" w:color="auto"/>
                <w:left w:val="none" w:sz="0" w:space="0" w:color="auto"/>
                <w:bottom w:val="none" w:sz="0" w:space="0" w:color="auto"/>
                <w:right w:val="none" w:sz="0" w:space="0" w:color="auto"/>
              </w:divBdr>
              <w:divsChild>
                <w:div w:id="803962786">
                  <w:marLeft w:val="0"/>
                  <w:marRight w:val="0"/>
                  <w:marTop w:val="0"/>
                  <w:marBottom w:val="0"/>
                  <w:divBdr>
                    <w:top w:val="none" w:sz="0" w:space="0" w:color="auto"/>
                    <w:left w:val="none" w:sz="0" w:space="0" w:color="auto"/>
                    <w:bottom w:val="none" w:sz="0" w:space="0" w:color="auto"/>
                    <w:right w:val="none" w:sz="0" w:space="0" w:color="auto"/>
                  </w:divBdr>
                  <w:divsChild>
                    <w:div w:id="702244182">
                      <w:marLeft w:val="0"/>
                      <w:marRight w:val="0"/>
                      <w:marTop w:val="0"/>
                      <w:marBottom w:val="0"/>
                      <w:divBdr>
                        <w:top w:val="none" w:sz="0" w:space="0" w:color="auto"/>
                        <w:left w:val="none" w:sz="0" w:space="0" w:color="auto"/>
                        <w:bottom w:val="none" w:sz="0" w:space="0" w:color="auto"/>
                        <w:right w:val="none" w:sz="0" w:space="0" w:color="auto"/>
                      </w:divBdr>
                      <w:divsChild>
                        <w:div w:id="164321257">
                          <w:marLeft w:val="0"/>
                          <w:marRight w:val="0"/>
                          <w:marTop w:val="0"/>
                          <w:marBottom w:val="0"/>
                          <w:divBdr>
                            <w:top w:val="none" w:sz="0" w:space="0" w:color="auto"/>
                            <w:left w:val="none" w:sz="0" w:space="0" w:color="auto"/>
                            <w:bottom w:val="none" w:sz="0" w:space="0" w:color="auto"/>
                            <w:right w:val="none" w:sz="0" w:space="0" w:color="auto"/>
                          </w:divBdr>
                          <w:divsChild>
                            <w:div w:id="1156921824">
                              <w:marLeft w:val="0"/>
                              <w:marRight w:val="180"/>
                              <w:marTop w:val="0"/>
                              <w:marBottom w:val="0"/>
                              <w:divBdr>
                                <w:top w:val="none" w:sz="0" w:space="0" w:color="auto"/>
                                <w:left w:val="none" w:sz="0" w:space="0" w:color="auto"/>
                                <w:bottom w:val="none" w:sz="0" w:space="0" w:color="auto"/>
                                <w:right w:val="none" w:sz="0" w:space="0" w:color="auto"/>
                              </w:divBdr>
                            </w:div>
                            <w:div w:id="13054334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852161">
      <w:bodyDiv w:val="1"/>
      <w:marLeft w:val="0"/>
      <w:marRight w:val="0"/>
      <w:marTop w:val="0"/>
      <w:marBottom w:val="0"/>
      <w:divBdr>
        <w:top w:val="none" w:sz="0" w:space="0" w:color="auto"/>
        <w:left w:val="none" w:sz="0" w:space="0" w:color="auto"/>
        <w:bottom w:val="none" w:sz="0" w:space="0" w:color="auto"/>
        <w:right w:val="none" w:sz="0" w:space="0" w:color="auto"/>
      </w:divBdr>
    </w:div>
    <w:div w:id="807862457">
      <w:bodyDiv w:val="1"/>
      <w:marLeft w:val="0"/>
      <w:marRight w:val="0"/>
      <w:marTop w:val="0"/>
      <w:marBottom w:val="0"/>
      <w:divBdr>
        <w:top w:val="none" w:sz="0" w:space="0" w:color="auto"/>
        <w:left w:val="none" w:sz="0" w:space="0" w:color="auto"/>
        <w:bottom w:val="none" w:sz="0" w:space="0" w:color="auto"/>
        <w:right w:val="none" w:sz="0" w:space="0" w:color="auto"/>
      </w:divBdr>
      <w:divsChild>
        <w:div w:id="1082996124">
          <w:marLeft w:val="0"/>
          <w:marRight w:val="0"/>
          <w:marTop w:val="0"/>
          <w:marBottom w:val="0"/>
          <w:divBdr>
            <w:top w:val="none" w:sz="0" w:space="0" w:color="auto"/>
            <w:left w:val="none" w:sz="0" w:space="0" w:color="auto"/>
            <w:bottom w:val="none" w:sz="0" w:space="0" w:color="auto"/>
            <w:right w:val="none" w:sz="0" w:space="0" w:color="auto"/>
          </w:divBdr>
        </w:div>
      </w:divsChild>
    </w:div>
    <w:div w:id="856234994">
      <w:bodyDiv w:val="1"/>
      <w:marLeft w:val="0"/>
      <w:marRight w:val="0"/>
      <w:marTop w:val="0"/>
      <w:marBottom w:val="0"/>
      <w:divBdr>
        <w:top w:val="none" w:sz="0" w:space="0" w:color="auto"/>
        <w:left w:val="none" w:sz="0" w:space="0" w:color="auto"/>
        <w:bottom w:val="none" w:sz="0" w:space="0" w:color="auto"/>
        <w:right w:val="none" w:sz="0" w:space="0" w:color="auto"/>
      </w:divBdr>
    </w:div>
    <w:div w:id="1026371057">
      <w:bodyDiv w:val="1"/>
      <w:marLeft w:val="0"/>
      <w:marRight w:val="0"/>
      <w:marTop w:val="0"/>
      <w:marBottom w:val="0"/>
      <w:divBdr>
        <w:top w:val="none" w:sz="0" w:space="0" w:color="auto"/>
        <w:left w:val="none" w:sz="0" w:space="0" w:color="auto"/>
        <w:bottom w:val="none" w:sz="0" w:space="0" w:color="auto"/>
        <w:right w:val="none" w:sz="0" w:space="0" w:color="auto"/>
      </w:divBdr>
    </w:div>
    <w:div w:id="1165165413">
      <w:bodyDiv w:val="1"/>
      <w:marLeft w:val="0"/>
      <w:marRight w:val="0"/>
      <w:marTop w:val="0"/>
      <w:marBottom w:val="0"/>
      <w:divBdr>
        <w:top w:val="none" w:sz="0" w:space="0" w:color="auto"/>
        <w:left w:val="none" w:sz="0" w:space="0" w:color="auto"/>
        <w:bottom w:val="none" w:sz="0" w:space="0" w:color="auto"/>
        <w:right w:val="none" w:sz="0" w:space="0" w:color="auto"/>
      </w:divBdr>
    </w:div>
    <w:div w:id="1203635534">
      <w:bodyDiv w:val="1"/>
      <w:marLeft w:val="0"/>
      <w:marRight w:val="0"/>
      <w:marTop w:val="0"/>
      <w:marBottom w:val="0"/>
      <w:divBdr>
        <w:top w:val="none" w:sz="0" w:space="0" w:color="auto"/>
        <w:left w:val="none" w:sz="0" w:space="0" w:color="auto"/>
        <w:bottom w:val="none" w:sz="0" w:space="0" w:color="auto"/>
        <w:right w:val="none" w:sz="0" w:space="0" w:color="auto"/>
      </w:divBdr>
    </w:div>
    <w:div w:id="1216233744">
      <w:bodyDiv w:val="1"/>
      <w:marLeft w:val="0"/>
      <w:marRight w:val="0"/>
      <w:marTop w:val="0"/>
      <w:marBottom w:val="0"/>
      <w:divBdr>
        <w:top w:val="none" w:sz="0" w:space="0" w:color="auto"/>
        <w:left w:val="none" w:sz="0" w:space="0" w:color="auto"/>
        <w:bottom w:val="none" w:sz="0" w:space="0" w:color="auto"/>
        <w:right w:val="none" w:sz="0" w:space="0" w:color="auto"/>
      </w:divBdr>
    </w:div>
    <w:div w:id="1217662141">
      <w:bodyDiv w:val="1"/>
      <w:marLeft w:val="0"/>
      <w:marRight w:val="0"/>
      <w:marTop w:val="0"/>
      <w:marBottom w:val="0"/>
      <w:divBdr>
        <w:top w:val="none" w:sz="0" w:space="0" w:color="auto"/>
        <w:left w:val="none" w:sz="0" w:space="0" w:color="auto"/>
        <w:bottom w:val="none" w:sz="0" w:space="0" w:color="auto"/>
        <w:right w:val="none" w:sz="0" w:space="0" w:color="auto"/>
      </w:divBdr>
    </w:div>
    <w:div w:id="1270966084">
      <w:bodyDiv w:val="1"/>
      <w:marLeft w:val="0"/>
      <w:marRight w:val="0"/>
      <w:marTop w:val="0"/>
      <w:marBottom w:val="0"/>
      <w:divBdr>
        <w:top w:val="none" w:sz="0" w:space="0" w:color="auto"/>
        <w:left w:val="none" w:sz="0" w:space="0" w:color="auto"/>
        <w:bottom w:val="none" w:sz="0" w:space="0" w:color="auto"/>
        <w:right w:val="none" w:sz="0" w:space="0" w:color="auto"/>
      </w:divBdr>
      <w:divsChild>
        <w:div w:id="1895504149">
          <w:marLeft w:val="0"/>
          <w:marRight w:val="0"/>
          <w:marTop w:val="0"/>
          <w:marBottom w:val="0"/>
          <w:divBdr>
            <w:top w:val="none" w:sz="0" w:space="0" w:color="auto"/>
            <w:left w:val="none" w:sz="0" w:space="0" w:color="auto"/>
            <w:bottom w:val="none" w:sz="0" w:space="0" w:color="auto"/>
            <w:right w:val="none" w:sz="0" w:space="0" w:color="auto"/>
          </w:divBdr>
        </w:div>
      </w:divsChild>
    </w:div>
    <w:div w:id="1281110770">
      <w:bodyDiv w:val="1"/>
      <w:marLeft w:val="0"/>
      <w:marRight w:val="0"/>
      <w:marTop w:val="0"/>
      <w:marBottom w:val="0"/>
      <w:divBdr>
        <w:top w:val="none" w:sz="0" w:space="0" w:color="auto"/>
        <w:left w:val="none" w:sz="0" w:space="0" w:color="auto"/>
        <w:bottom w:val="none" w:sz="0" w:space="0" w:color="auto"/>
        <w:right w:val="none" w:sz="0" w:space="0" w:color="auto"/>
      </w:divBdr>
      <w:divsChild>
        <w:div w:id="1939479779">
          <w:marLeft w:val="0"/>
          <w:marRight w:val="0"/>
          <w:marTop w:val="0"/>
          <w:marBottom w:val="150"/>
          <w:divBdr>
            <w:top w:val="none" w:sz="0" w:space="0" w:color="auto"/>
            <w:left w:val="none" w:sz="0" w:space="0" w:color="auto"/>
            <w:bottom w:val="none" w:sz="0" w:space="0" w:color="auto"/>
            <w:right w:val="none" w:sz="0" w:space="0" w:color="auto"/>
          </w:divBdr>
          <w:divsChild>
            <w:div w:id="306203812">
              <w:marLeft w:val="0"/>
              <w:marRight w:val="0"/>
              <w:marTop w:val="0"/>
              <w:marBottom w:val="0"/>
              <w:divBdr>
                <w:top w:val="none" w:sz="0" w:space="0" w:color="auto"/>
                <w:left w:val="none" w:sz="0" w:space="0" w:color="auto"/>
                <w:bottom w:val="none" w:sz="0" w:space="0" w:color="auto"/>
                <w:right w:val="none" w:sz="0" w:space="0" w:color="auto"/>
              </w:divBdr>
            </w:div>
            <w:div w:id="1938978270">
              <w:marLeft w:val="0"/>
              <w:marRight w:val="0"/>
              <w:marTop w:val="0"/>
              <w:marBottom w:val="0"/>
              <w:divBdr>
                <w:top w:val="none" w:sz="0" w:space="0" w:color="auto"/>
                <w:left w:val="none" w:sz="0" w:space="0" w:color="auto"/>
                <w:bottom w:val="none" w:sz="0" w:space="0" w:color="auto"/>
                <w:right w:val="none" w:sz="0" w:space="0" w:color="auto"/>
              </w:divBdr>
              <w:divsChild>
                <w:div w:id="1825047221">
                  <w:marLeft w:val="0"/>
                  <w:marRight w:val="0"/>
                  <w:marTop w:val="0"/>
                  <w:marBottom w:val="0"/>
                  <w:divBdr>
                    <w:top w:val="none" w:sz="0" w:space="0" w:color="auto"/>
                    <w:left w:val="none" w:sz="0" w:space="0" w:color="auto"/>
                    <w:bottom w:val="none" w:sz="0" w:space="0" w:color="auto"/>
                    <w:right w:val="none" w:sz="0" w:space="0" w:color="auto"/>
                  </w:divBdr>
                  <w:divsChild>
                    <w:div w:id="360933473">
                      <w:marLeft w:val="0"/>
                      <w:marRight w:val="0"/>
                      <w:marTop w:val="0"/>
                      <w:marBottom w:val="0"/>
                      <w:divBdr>
                        <w:top w:val="none" w:sz="0" w:space="0" w:color="auto"/>
                        <w:left w:val="none" w:sz="0" w:space="0" w:color="auto"/>
                        <w:bottom w:val="none" w:sz="0" w:space="0" w:color="auto"/>
                        <w:right w:val="none" w:sz="0" w:space="0" w:color="auto"/>
                      </w:divBdr>
                      <w:divsChild>
                        <w:div w:id="1124423890">
                          <w:marLeft w:val="0"/>
                          <w:marRight w:val="0"/>
                          <w:marTop w:val="0"/>
                          <w:marBottom w:val="0"/>
                          <w:divBdr>
                            <w:top w:val="none" w:sz="0" w:space="0" w:color="auto"/>
                            <w:left w:val="none" w:sz="0" w:space="0" w:color="auto"/>
                            <w:bottom w:val="none" w:sz="0" w:space="0" w:color="auto"/>
                            <w:right w:val="none" w:sz="0" w:space="0" w:color="auto"/>
                          </w:divBdr>
                          <w:divsChild>
                            <w:div w:id="1130199577">
                              <w:marLeft w:val="0"/>
                              <w:marRight w:val="180"/>
                              <w:marTop w:val="0"/>
                              <w:marBottom w:val="0"/>
                              <w:divBdr>
                                <w:top w:val="none" w:sz="0" w:space="0" w:color="auto"/>
                                <w:left w:val="none" w:sz="0" w:space="0" w:color="auto"/>
                                <w:bottom w:val="none" w:sz="0" w:space="0" w:color="auto"/>
                                <w:right w:val="none" w:sz="0" w:space="0" w:color="auto"/>
                              </w:divBdr>
                            </w:div>
                            <w:div w:id="13220796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6193">
      <w:bodyDiv w:val="1"/>
      <w:marLeft w:val="0"/>
      <w:marRight w:val="0"/>
      <w:marTop w:val="0"/>
      <w:marBottom w:val="0"/>
      <w:divBdr>
        <w:top w:val="none" w:sz="0" w:space="0" w:color="auto"/>
        <w:left w:val="none" w:sz="0" w:space="0" w:color="auto"/>
        <w:bottom w:val="none" w:sz="0" w:space="0" w:color="auto"/>
        <w:right w:val="none" w:sz="0" w:space="0" w:color="auto"/>
      </w:divBdr>
    </w:div>
    <w:div w:id="1445809245">
      <w:bodyDiv w:val="1"/>
      <w:marLeft w:val="0"/>
      <w:marRight w:val="0"/>
      <w:marTop w:val="0"/>
      <w:marBottom w:val="0"/>
      <w:divBdr>
        <w:top w:val="none" w:sz="0" w:space="0" w:color="auto"/>
        <w:left w:val="none" w:sz="0" w:space="0" w:color="auto"/>
        <w:bottom w:val="none" w:sz="0" w:space="0" w:color="auto"/>
        <w:right w:val="none" w:sz="0" w:space="0" w:color="auto"/>
      </w:divBdr>
    </w:div>
    <w:div w:id="1505900580">
      <w:bodyDiv w:val="1"/>
      <w:marLeft w:val="0"/>
      <w:marRight w:val="0"/>
      <w:marTop w:val="0"/>
      <w:marBottom w:val="0"/>
      <w:divBdr>
        <w:top w:val="none" w:sz="0" w:space="0" w:color="auto"/>
        <w:left w:val="none" w:sz="0" w:space="0" w:color="auto"/>
        <w:bottom w:val="none" w:sz="0" w:space="0" w:color="auto"/>
        <w:right w:val="none" w:sz="0" w:space="0" w:color="auto"/>
      </w:divBdr>
    </w:div>
    <w:div w:id="1520199243">
      <w:bodyDiv w:val="1"/>
      <w:marLeft w:val="0"/>
      <w:marRight w:val="0"/>
      <w:marTop w:val="0"/>
      <w:marBottom w:val="0"/>
      <w:divBdr>
        <w:top w:val="none" w:sz="0" w:space="0" w:color="auto"/>
        <w:left w:val="none" w:sz="0" w:space="0" w:color="auto"/>
        <w:bottom w:val="none" w:sz="0" w:space="0" w:color="auto"/>
        <w:right w:val="none" w:sz="0" w:space="0" w:color="auto"/>
      </w:divBdr>
    </w:div>
    <w:div w:id="1521048893">
      <w:bodyDiv w:val="1"/>
      <w:marLeft w:val="0"/>
      <w:marRight w:val="0"/>
      <w:marTop w:val="0"/>
      <w:marBottom w:val="0"/>
      <w:divBdr>
        <w:top w:val="none" w:sz="0" w:space="0" w:color="auto"/>
        <w:left w:val="none" w:sz="0" w:space="0" w:color="auto"/>
        <w:bottom w:val="none" w:sz="0" w:space="0" w:color="auto"/>
        <w:right w:val="none" w:sz="0" w:space="0" w:color="auto"/>
      </w:divBdr>
    </w:div>
    <w:div w:id="1565333743">
      <w:bodyDiv w:val="1"/>
      <w:marLeft w:val="0"/>
      <w:marRight w:val="0"/>
      <w:marTop w:val="0"/>
      <w:marBottom w:val="0"/>
      <w:divBdr>
        <w:top w:val="none" w:sz="0" w:space="0" w:color="auto"/>
        <w:left w:val="none" w:sz="0" w:space="0" w:color="auto"/>
        <w:bottom w:val="none" w:sz="0" w:space="0" w:color="auto"/>
        <w:right w:val="none" w:sz="0" w:space="0" w:color="auto"/>
      </w:divBdr>
    </w:div>
    <w:div w:id="1577397891">
      <w:bodyDiv w:val="1"/>
      <w:marLeft w:val="0"/>
      <w:marRight w:val="0"/>
      <w:marTop w:val="0"/>
      <w:marBottom w:val="0"/>
      <w:divBdr>
        <w:top w:val="none" w:sz="0" w:space="0" w:color="auto"/>
        <w:left w:val="none" w:sz="0" w:space="0" w:color="auto"/>
        <w:bottom w:val="none" w:sz="0" w:space="0" w:color="auto"/>
        <w:right w:val="none" w:sz="0" w:space="0" w:color="auto"/>
      </w:divBdr>
    </w:div>
    <w:div w:id="1577935935">
      <w:bodyDiv w:val="1"/>
      <w:marLeft w:val="0"/>
      <w:marRight w:val="0"/>
      <w:marTop w:val="0"/>
      <w:marBottom w:val="0"/>
      <w:divBdr>
        <w:top w:val="none" w:sz="0" w:space="0" w:color="auto"/>
        <w:left w:val="none" w:sz="0" w:space="0" w:color="auto"/>
        <w:bottom w:val="none" w:sz="0" w:space="0" w:color="auto"/>
        <w:right w:val="none" w:sz="0" w:space="0" w:color="auto"/>
      </w:divBdr>
      <w:divsChild>
        <w:div w:id="196565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737291">
      <w:bodyDiv w:val="1"/>
      <w:marLeft w:val="0"/>
      <w:marRight w:val="0"/>
      <w:marTop w:val="0"/>
      <w:marBottom w:val="0"/>
      <w:divBdr>
        <w:top w:val="none" w:sz="0" w:space="0" w:color="auto"/>
        <w:left w:val="none" w:sz="0" w:space="0" w:color="auto"/>
        <w:bottom w:val="none" w:sz="0" w:space="0" w:color="auto"/>
        <w:right w:val="none" w:sz="0" w:space="0" w:color="auto"/>
      </w:divBdr>
    </w:div>
    <w:div w:id="1664167400">
      <w:bodyDiv w:val="1"/>
      <w:marLeft w:val="0"/>
      <w:marRight w:val="0"/>
      <w:marTop w:val="0"/>
      <w:marBottom w:val="0"/>
      <w:divBdr>
        <w:top w:val="none" w:sz="0" w:space="0" w:color="auto"/>
        <w:left w:val="none" w:sz="0" w:space="0" w:color="auto"/>
        <w:bottom w:val="none" w:sz="0" w:space="0" w:color="auto"/>
        <w:right w:val="none" w:sz="0" w:space="0" w:color="auto"/>
      </w:divBdr>
    </w:div>
    <w:div w:id="1736127948">
      <w:bodyDiv w:val="1"/>
      <w:marLeft w:val="0"/>
      <w:marRight w:val="0"/>
      <w:marTop w:val="0"/>
      <w:marBottom w:val="0"/>
      <w:divBdr>
        <w:top w:val="none" w:sz="0" w:space="0" w:color="auto"/>
        <w:left w:val="none" w:sz="0" w:space="0" w:color="auto"/>
        <w:bottom w:val="none" w:sz="0" w:space="0" w:color="auto"/>
        <w:right w:val="none" w:sz="0" w:space="0" w:color="auto"/>
      </w:divBdr>
    </w:div>
    <w:div w:id="1824195560">
      <w:bodyDiv w:val="1"/>
      <w:marLeft w:val="0"/>
      <w:marRight w:val="0"/>
      <w:marTop w:val="0"/>
      <w:marBottom w:val="0"/>
      <w:divBdr>
        <w:top w:val="none" w:sz="0" w:space="0" w:color="auto"/>
        <w:left w:val="none" w:sz="0" w:space="0" w:color="auto"/>
        <w:bottom w:val="none" w:sz="0" w:space="0" w:color="auto"/>
        <w:right w:val="none" w:sz="0" w:space="0" w:color="auto"/>
      </w:divBdr>
    </w:div>
    <w:div w:id="1824543254">
      <w:bodyDiv w:val="1"/>
      <w:marLeft w:val="0"/>
      <w:marRight w:val="0"/>
      <w:marTop w:val="0"/>
      <w:marBottom w:val="0"/>
      <w:divBdr>
        <w:top w:val="none" w:sz="0" w:space="0" w:color="auto"/>
        <w:left w:val="none" w:sz="0" w:space="0" w:color="auto"/>
        <w:bottom w:val="none" w:sz="0" w:space="0" w:color="auto"/>
        <w:right w:val="none" w:sz="0" w:space="0" w:color="auto"/>
      </w:divBdr>
    </w:div>
    <w:div w:id="1848132978">
      <w:bodyDiv w:val="1"/>
      <w:marLeft w:val="0"/>
      <w:marRight w:val="0"/>
      <w:marTop w:val="0"/>
      <w:marBottom w:val="0"/>
      <w:divBdr>
        <w:top w:val="none" w:sz="0" w:space="0" w:color="auto"/>
        <w:left w:val="none" w:sz="0" w:space="0" w:color="auto"/>
        <w:bottom w:val="none" w:sz="0" w:space="0" w:color="auto"/>
        <w:right w:val="none" w:sz="0" w:space="0" w:color="auto"/>
      </w:divBdr>
    </w:div>
    <w:div w:id="1876430896">
      <w:bodyDiv w:val="1"/>
      <w:marLeft w:val="0"/>
      <w:marRight w:val="0"/>
      <w:marTop w:val="0"/>
      <w:marBottom w:val="0"/>
      <w:divBdr>
        <w:top w:val="none" w:sz="0" w:space="0" w:color="auto"/>
        <w:left w:val="none" w:sz="0" w:space="0" w:color="auto"/>
        <w:bottom w:val="none" w:sz="0" w:space="0" w:color="auto"/>
        <w:right w:val="none" w:sz="0" w:space="0" w:color="auto"/>
      </w:divBdr>
    </w:div>
    <w:div w:id="1906186425">
      <w:bodyDiv w:val="1"/>
      <w:marLeft w:val="0"/>
      <w:marRight w:val="0"/>
      <w:marTop w:val="0"/>
      <w:marBottom w:val="0"/>
      <w:divBdr>
        <w:top w:val="none" w:sz="0" w:space="0" w:color="auto"/>
        <w:left w:val="none" w:sz="0" w:space="0" w:color="auto"/>
        <w:bottom w:val="none" w:sz="0" w:space="0" w:color="auto"/>
        <w:right w:val="none" w:sz="0" w:space="0" w:color="auto"/>
      </w:divBdr>
    </w:div>
    <w:div w:id="1954941836">
      <w:bodyDiv w:val="1"/>
      <w:marLeft w:val="0"/>
      <w:marRight w:val="0"/>
      <w:marTop w:val="0"/>
      <w:marBottom w:val="0"/>
      <w:divBdr>
        <w:top w:val="none" w:sz="0" w:space="0" w:color="auto"/>
        <w:left w:val="none" w:sz="0" w:space="0" w:color="auto"/>
        <w:bottom w:val="none" w:sz="0" w:space="0" w:color="auto"/>
        <w:right w:val="none" w:sz="0" w:space="0" w:color="auto"/>
      </w:divBdr>
      <w:divsChild>
        <w:div w:id="427821113">
          <w:marLeft w:val="0"/>
          <w:marRight w:val="0"/>
          <w:marTop w:val="0"/>
          <w:marBottom w:val="0"/>
          <w:divBdr>
            <w:top w:val="none" w:sz="0" w:space="0" w:color="auto"/>
            <w:left w:val="none" w:sz="0" w:space="0" w:color="auto"/>
            <w:bottom w:val="none" w:sz="0" w:space="0" w:color="auto"/>
            <w:right w:val="none" w:sz="0" w:space="0" w:color="auto"/>
          </w:divBdr>
        </w:div>
      </w:divsChild>
    </w:div>
    <w:div w:id="1964189143">
      <w:bodyDiv w:val="1"/>
      <w:marLeft w:val="0"/>
      <w:marRight w:val="0"/>
      <w:marTop w:val="0"/>
      <w:marBottom w:val="0"/>
      <w:divBdr>
        <w:top w:val="none" w:sz="0" w:space="0" w:color="auto"/>
        <w:left w:val="none" w:sz="0" w:space="0" w:color="auto"/>
        <w:bottom w:val="none" w:sz="0" w:space="0" w:color="auto"/>
        <w:right w:val="none" w:sz="0" w:space="0" w:color="auto"/>
      </w:divBdr>
    </w:div>
    <w:div w:id="1966740066">
      <w:bodyDiv w:val="1"/>
      <w:marLeft w:val="0"/>
      <w:marRight w:val="0"/>
      <w:marTop w:val="0"/>
      <w:marBottom w:val="0"/>
      <w:divBdr>
        <w:top w:val="none" w:sz="0" w:space="0" w:color="auto"/>
        <w:left w:val="none" w:sz="0" w:space="0" w:color="auto"/>
        <w:bottom w:val="none" w:sz="0" w:space="0" w:color="auto"/>
        <w:right w:val="none" w:sz="0" w:space="0" w:color="auto"/>
      </w:divBdr>
    </w:div>
    <w:div w:id="1990596489">
      <w:bodyDiv w:val="1"/>
      <w:marLeft w:val="0"/>
      <w:marRight w:val="0"/>
      <w:marTop w:val="0"/>
      <w:marBottom w:val="0"/>
      <w:divBdr>
        <w:top w:val="none" w:sz="0" w:space="0" w:color="auto"/>
        <w:left w:val="none" w:sz="0" w:space="0" w:color="auto"/>
        <w:bottom w:val="none" w:sz="0" w:space="0" w:color="auto"/>
        <w:right w:val="none" w:sz="0" w:space="0" w:color="auto"/>
      </w:divBdr>
    </w:div>
    <w:div w:id="2092114138">
      <w:bodyDiv w:val="1"/>
      <w:marLeft w:val="0"/>
      <w:marRight w:val="0"/>
      <w:marTop w:val="0"/>
      <w:marBottom w:val="0"/>
      <w:divBdr>
        <w:top w:val="none" w:sz="0" w:space="0" w:color="auto"/>
        <w:left w:val="none" w:sz="0" w:space="0" w:color="auto"/>
        <w:bottom w:val="none" w:sz="0" w:space="0" w:color="auto"/>
        <w:right w:val="none" w:sz="0" w:space="0" w:color="auto"/>
      </w:divBdr>
    </w:div>
    <w:div w:id="20994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19rVDxoM&amp;list=PL8dPuuaLjXtMwmepBjTSG593eG7ObzO7s&amp;index=45" TargetMode="External"/><Relationship Id="rId13" Type="http://schemas.openxmlformats.org/officeDocument/2006/relationships/hyperlink" Target="http://ap.gilderlehrman.org/essays/new-deal?period=7" TargetMode="External"/><Relationship Id="rId18" Type="http://schemas.openxmlformats.org/officeDocument/2006/relationships/hyperlink" Target="https://www.youtube.com/watch?v=S64zRnnn4Po&amp;list=PL8dPuuaLjXtMwmepBjTSG593eG7ObzO7s&amp;index=41&amp;t=0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OCrxD19DHA8&amp;list=PL8dPuuaLjXtMwmepBjTSG593eG7ObzO7s&amp;index=43&amp;t=0s" TargetMode="External"/><Relationship Id="rId7" Type="http://schemas.openxmlformats.org/officeDocument/2006/relationships/hyperlink" Target="https://www.youtube.com/watch?v=2h4DkpFP_aw&amp;list=PL8dPuuaLjXtMwmepBjTSG593eG7ObzO7s&amp;index=44" TargetMode="External"/><Relationship Id="rId12" Type="http://schemas.openxmlformats.org/officeDocument/2006/relationships/hyperlink" Target="http://revisionisthistory.com/episodes/13-miss-buchanans-period-of-adjustment" TargetMode="External"/><Relationship Id="rId17" Type="http://schemas.openxmlformats.org/officeDocument/2006/relationships/hyperlink" Target="http://ap.gilderlehrman.org/history-by-era/fifties/essays/fifties?period=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Y2IcmLkuhG0&amp;list=PL8dPuuaLjXtMwmepBjTSG593eG7ObzO7s&amp;index=39" TargetMode="External"/><Relationship Id="rId20" Type="http://schemas.openxmlformats.org/officeDocument/2006/relationships/hyperlink" Target="http://ap.gilderlehrman.org/history-by-era/civil-rights-movement/essays/civil-rights-movement?period=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youtube.com/watch?v=L-K19rVDxoM&amp;list=PL8dPuuaLjXtMwmepBjTSG593eG7ObzO7s&amp;index=45" TargetMode="External"/><Relationship Id="rId5" Type="http://schemas.openxmlformats.org/officeDocument/2006/relationships/settings" Target="settings.xml"/><Relationship Id="rId15" Type="http://schemas.openxmlformats.org/officeDocument/2006/relationships/hyperlink" Target="http://ap.gilderlehrman.org/history-by-era/postwar-politics-and-origins-cold-war/essays/korean-war?period=8" TargetMode="External"/><Relationship Id="rId23" Type="http://schemas.openxmlformats.org/officeDocument/2006/relationships/hyperlink" Target="https://www.youtube.com/watch?v=2h4DkpFP_aw&amp;list=PL8dPuuaLjXtMwmepBjTSG593eG7ObzO7s&amp;index=44" TargetMode="External"/><Relationship Id="rId10" Type="http://schemas.openxmlformats.org/officeDocument/2006/relationships/image" Target="media/image2.png"/><Relationship Id="rId19" Type="http://schemas.openxmlformats.org/officeDocument/2006/relationships/hyperlink" Target="https://www.youtube.com/watch?v=lkXFb1sMa38&amp;list=PL8dPuuaLjXtMwmepBjTSG593eG7ObzO7s&amp;index=42&amp;t=0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youtube.com/watch?v=9C72ISMF_D0&amp;list=PL8dPuuaLjXtMwmepBjTSG593eG7ObzO7s&amp;index=39&amp;t=0s" TargetMode="External"/><Relationship Id="rId22" Type="http://schemas.openxmlformats.org/officeDocument/2006/relationships/hyperlink" Target="https://www.youtube.com/watch?v=pyN5LPHEQ_0&amp;list=PL8dPuuaLjXtMwmepBjTSG593eG7ObzO7s&amp;index=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AFF7-4E03-42E2-B219-01DF3744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C  Johnson</dc:creator>
  <cp:lastModifiedBy>Morris C  Johnson</cp:lastModifiedBy>
  <cp:revision>5</cp:revision>
  <cp:lastPrinted>2019-03-13T20:01:00Z</cp:lastPrinted>
  <dcterms:created xsi:type="dcterms:W3CDTF">2019-04-18T12:17:00Z</dcterms:created>
  <dcterms:modified xsi:type="dcterms:W3CDTF">2019-04-18T12:57:00Z</dcterms:modified>
</cp:coreProperties>
</file>